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3031b" w14:textId="1030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инвестициялардың және квазимемлекеттік сектор субъектілерінің қаражаты есебінен қаржыландырылатын объектілердің құрылысына арналған жоба алдындағы және жобалау (жобалау-сметалық) құжаттамасын сараптамалық ұйымдарға және Бірыңғай мемлекеттік электрондық банкке электрондық-сандық нысандағы техникалық-экономикалық негіздемелерді және жобалау-сметалық құжаттамасын қалыптастыру және ұсыну жөніндегі мемлекеттік нормативті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Құрылыс, тұрғын үй-коммуналдық шаруашылық істері және жер ресурстарын басқару комитеті Төрағасының 2016 жылғы 21 сәуірдегі № 106-НҚ бұйрығы. Қазақстан Республикасының Әділет министрлігінде 2016 жылы 25 мамырда № 13736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01.09.2016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Үкіметінің 2018 жылғы 29 желтоқсандағы № 936 қаулысымен бекітілген Қазақстан Республикасы Индустрия және инфрақұрылымдық даму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үшінші абзацының 489) тармақшасына және Қазақстан Республикасы индустрия және инфрақұрылымдық даму министрінің 2019 жылғы 30 қаңтардағы № 55 бұйрығымен бекітілген "Қазақстан Республикасы Индустрия және инфрақұрылымдық даму министрлігінің Құрылыс және тұрғын үй-коммуналдық шаруашылық істері комитеті" республикалық мемлекеттік мекемесі ережесінің 14-тармағының </w:t>
      </w:r>
      <w:r>
        <w:rPr>
          <w:rFonts w:ascii="Times New Roman"/>
          <w:b w:val="false"/>
          <w:i w:val="false"/>
          <w:color w:val="000000"/>
          <w:sz w:val="28"/>
        </w:rPr>
        <w:t>46)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министрлігінің Құрылыс және тұрғын үй-коммуналдық шаруашылық істері комитеті төрағасының 06.11.2019 </w:t>
      </w:r>
      <w:r>
        <w:rPr>
          <w:rFonts w:ascii="Times New Roman"/>
          <w:b w:val="false"/>
          <w:i w:val="false"/>
          <w:color w:val="000000"/>
          <w:sz w:val="28"/>
        </w:rPr>
        <w:t>№ 177-нқ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1-қосымшаға сәйкес Мемлекеттік инвестициялардың және квазимемлекеттік сектор субъектілерінің қаражаты есебінен қаржыландырылатын объектілердің құрылысына арналған жоба алдындағы және жобалау (жобалау-сметалық) құжаттамасын сараптамалық ұйымдарға және Бірыңғай мемлекеттік электрондық банкке электрондық-сандық нысандағы техникалық-экономикалық негіздемелерді және жобалау-сметалық құжаттамасын қалыптастыру және ұсыну жөніндегі мемлекеттік </w:t>
      </w:r>
      <w:r>
        <w:rPr>
          <w:rFonts w:ascii="Times New Roman"/>
          <w:b w:val="false"/>
          <w:i w:val="false"/>
          <w:color w:val="000000"/>
          <w:sz w:val="28"/>
        </w:rPr>
        <w:t>норматив</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Құрылыс, тұрғын үй-коммуналдық шаруашылық істері және жер ресурстарын басқару комитетінің Құрылыстағы сметалық нормалар басқармасы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оның мерзімді баспасөз басылымдарында және "Әділет" ақпараттық-құқықтық жүйесінде ресми жариялауға жіберілуін, сондай-ақ тіркелген бұйрықты алған күннен бастап бес жұмыс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Құрылыс, тұрғын үй-коммуналдық шаруашылық істері және жер ресурстарын басқару комитетінің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Ұлттық экономика министрлігінің Құрылыс, тұрғын үй-коммуналдық шаруашылық істері және жер ресурстарын басқару комитеті төрағасының жетекшілік ететін орынбасарына жүктелсін. </w:t>
      </w:r>
    </w:p>
    <w:bookmarkEnd w:id="6"/>
    <w:bookmarkStart w:name="z8" w:id="7"/>
    <w:p>
      <w:pPr>
        <w:spacing w:after="0"/>
        <w:ind w:left="0"/>
        <w:jc w:val="both"/>
      </w:pPr>
      <w:r>
        <w:rPr>
          <w:rFonts w:ascii="Times New Roman"/>
          <w:b w:val="false"/>
          <w:i w:val="false"/>
          <w:color w:val="000000"/>
          <w:sz w:val="28"/>
        </w:rPr>
        <w:t>
      4. Осы бұйрық 2016 жылғы 1 қыркүйектен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Құрылыс, тұрғын үй-коммуналдық</w:t>
            </w:r>
            <w:r>
              <w:br/>
            </w:r>
            <w:r>
              <w:rPr>
                <w:rFonts w:ascii="Times New Roman"/>
                <w:b w:val="false"/>
                <w:i/>
                <w:color w:val="000000"/>
                <w:sz w:val="20"/>
              </w:rPr>
              <w:t>шаруашылық істері және жер ресурстарын</w:t>
            </w:r>
            <w:r>
              <w:br/>
            </w:r>
            <w:r>
              <w:rPr>
                <w:rFonts w:ascii="Times New Roman"/>
                <w:b w:val="false"/>
                <w:i/>
                <w:color w:val="000000"/>
                <w:sz w:val="20"/>
              </w:rPr>
              <w:t>басқару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Жайымбетов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Құрылыс, тұрғын үй-коммуналдық</w:t>
            </w:r>
            <w:r>
              <w:br/>
            </w:r>
            <w:r>
              <w:rPr>
                <w:rFonts w:ascii="Times New Roman"/>
                <w:b w:val="false"/>
                <w:i w:val="false"/>
                <w:color w:val="000000"/>
                <w:sz w:val="20"/>
              </w:rPr>
              <w:t>шаруашылық істері және жер</w:t>
            </w:r>
            <w:r>
              <w:br/>
            </w:r>
            <w:r>
              <w:rPr>
                <w:rFonts w:ascii="Times New Roman"/>
                <w:b w:val="false"/>
                <w:i w:val="false"/>
                <w:color w:val="000000"/>
                <w:sz w:val="20"/>
              </w:rPr>
              <w:t>ресурстарын басқару</w:t>
            </w:r>
            <w:r>
              <w:br/>
            </w:r>
            <w:r>
              <w:rPr>
                <w:rFonts w:ascii="Times New Roman"/>
                <w:b w:val="false"/>
                <w:i w:val="false"/>
                <w:color w:val="000000"/>
                <w:sz w:val="20"/>
              </w:rPr>
              <w:t>комитеті төрағасының 2016 жылғы</w:t>
            </w:r>
            <w:r>
              <w:br/>
            </w:r>
            <w:r>
              <w:rPr>
                <w:rFonts w:ascii="Times New Roman"/>
                <w:b w:val="false"/>
                <w:i w:val="false"/>
                <w:color w:val="000000"/>
                <w:sz w:val="20"/>
              </w:rPr>
              <w:t>21 ақпандағы № 106-нқ бұйрығымен бекітілген</w:t>
            </w:r>
          </w:p>
        </w:tc>
      </w:tr>
    </w:tbl>
    <w:bookmarkStart w:name="z10" w:id="8"/>
    <w:p>
      <w:pPr>
        <w:spacing w:after="0"/>
        <w:ind w:left="0"/>
        <w:jc w:val="left"/>
      </w:pPr>
      <w:r>
        <w:rPr>
          <w:rFonts w:ascii="Times New Roman"/>
          <w:b/>
          <w:i w:val="false"/>
          <w:color w:val="000000"/>
        </w:rPr>
        <w:t xml:space="preserve"> Мемлекеттік инвестициялардың және квазимемлекеттік сектор субъектілерінің қаражаты есебінен қаржыландырылатын объектілердің құрылысына арналған жоба алдындағы және жобалау (жобалау-сметалық) құжаттамасын сараптамалық ұйымдарға және Бірыңғай мемлекеттік электрондық банкке электрондық-цифрлық нысандағы техникалық-экономикалық негіздемелерді және жобалау-сметалық құжаттамасын қалыптастыру және ұсыну жөніндегі мемлекеттік норматив</w:t>
      </w:r>
    </w:p>
    <w:bookmarkEnd w:id="8"/>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министрлігінің Құрылыс және тұрғын үй-коммуналдық шаруашылық істері комитеті төрағасының 06.11.2019 </w:t>
      </w:r>
      <w:r>
        <w:rPr>
          <w:rFonts w:ascii="Times New Roman"/>
          <w:b w:val="false"/>
          <w:i w:val="false"/>
          <w:color w:val="ff0000"/>
          <w:sz w:val="28"/>
        </w:rPr>
        <w:t>№ 177-нқ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1. Осы "Мемлекеттік инвестициялардың және квазимемлекеттік сектор субъектілерінің қаражаты есебінен қаржыландырылатын объектілердің құрылысына арналған жоба алдындағы және жобалау (жобалау-сметалық) құжаттамасын сараптамалық ұйымдарға және Бірыңғай мемлекеттік электрондық банкке электрондық-цифрлық нысандағы техникалық-экономикалық негіздемелерді және жобалау-сметалық құжаттамасын қалыптастыру және ұсыну жөніндегі мемлекеттік норматив" (бұдан әрі – Мемлекеттік норматив) Қазақстан Республикасының сәулет, қала құрылысы және құрылыс қызметі саласындағы </w:t>
      </w:r>
      <w:r>
        <w:rPr>
          <w:rFonts w:ascii="Times New Roman"/>
          <w:b w:val="false"/>
          <w:i w:val="false"/>
          <w:color w:val="000000"/>
          <w:sz w:val="28"/>
        </w:rPr>
        <w:t>заңнаманың</w:t>
      </w:r>
      <w:r>
        <w:rPr>
          <w:rFonts w:ascii="Times New Roman"/>
          <w:b w:val="false"/>
          <w:i w:val="false"/>
          <w:color w:val="000000"/>
          <w:sz w:val="28"/>
        </w:rPr>
        <w:t xml:space="preserve"> талаптарына сәйкес әзірленді.</w:t>
      </w:r>
    </w:p>
    <w:bookmarkEnd w:id="10"/>
    <w:bookmarkStart w:name="z13" w:id="11"/>
    <w:p>
      <w:pPr>
        <w:spacing w:after="0"/>
        <w:ind w:left="0"/>
        <w:jc w:val="both"/>
      </w:pPr>
      <w:r>
        <w:rPr>
          <w:rFonts w:ascii="Times New Roman"/>
          <w:b w:val="false"/>
          <w:i w:val="false"/>
          <w:color w:val="000000"/>
          <w:sz w:val="28"/>
        </w:rPr>
        <w:t xml:space="preserve">
      2. Осы Мемлекеттік норматив сараптамалық ұйымдар мен мемлекеттік инвестициялардың және квазимемлекеттік сектор субъектілерінің қаражаттары есебінен қаржыландыралатын объектілердің құрылысына арналған жоба алдындағы және жобалау (жобалау-сметалық) құжаттаманың </w:t>
      </w:r>
      <w:r>
        <w:rPr>
          <w:rFonts w:ascii="Times New Roman"/>
          <w:b w:val="false"/>
          <w:i w:val="false"/>
          <w:color w:val="000000"/>
          <w:sz w:val="28"/>
        </w:rPr>
        <w:t>бірыңғай мемлекеттік электрондық банкіне</w:t>
      </w:r>
      <w:r>
        <w:rPr>
          <w:rFonts w:ascii="Times New Roman"/>
          <w:b w:val="false"/>
          <w:i w:val="false"/>
          <w:color w:val="000000"/>
          <w:sz w:val="28"/>
        </w:rPr>
        <w:t xml:space="preserve"> (бұдан әрі – Бірыңғай электрондық банк) ұсынылатын техникалық-экономикалық негіздемелердің және жобалау-сметалық құжаттамасының электрондық-цифрлық нысанына қойылатын талаптарды қамтиды.</w:t>
      </w:r>
    </w:p>
    <w:bookmarkEnd w:id="11"/>
    <w:bookmarkStart w:name="z14" w:id="12"/>
    <w:p>
      <w:pPr>
        <w:spacing w:after="0"/>
        <w:ind w:left="0"/>
        <w:jc w:val="both"/>
      </w:pPr>
      <w:r>
        <w:rPr>
          <w:rFonts w:ascii="Times New Roman"/>
          <w:b w:val="false"/>
          <w:i w:val="false"/>
          <w:color w:val="000000"/>
          <w:sz w:val="28"/>
        </w:rPr>
        <w:t>
      3. Осы Мемлекеттік нормативте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жобаның және/немесе жұмыс жобасының электрондық-цифрлық нысандағы паспорты (бұдан әрі – жобаның электрондық паспорты) – негізгі қасбеттердің, жоспарлардың және бөліністердің (қималардың) схемалық бейнесі, қысқаша сипаттамасы және негізгі техникалық-экономикалық көрсеткіштері, оның ішінде пайдалану сипаттамалары келтірілетін электрондық құжат;</w:t>
      </w:r>
    </w:p>
    <w:bookmarkEnd w:id="13"/>
    <w:bookmarkStart w:name="z16"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жобалау-сметалық</w:t>
      </w:r>
      <w:r>
        <w:rPr>
          <w:rFonts w:ascii="Times New Roman"/>
          <w:b w:val="false"/>
          <w:i w:val="false"/>
          <w:color w:val="000000"/>
          <w:sz w:val="28"/>
        </w:rPr>
        <w:t xml:space="preserve"> </w:t>
      </w:r>
      <w:r>
        <w:rPr>
          <w:rFonts w:ascii="Times New Roman"/>
          <w:b w:val="false"/>
          <w:i w:val="false"/>
          <w:color w:val="000000"/>
          <w:sz w:val="28"/>
        </w:rPr>
        <w:t>құжаттама</w:t>
      </w:r>
      <w:r>
        <w:rPr>
          <w:rFonts w:ascii="Times New Roman"/>
          <w:b w:val="false"/>
          <w:i w:val="false"/>
          <w:color w:val="000000"/>
          <w:sz w:val="28"/>
        </w:rPr>
        <w:t xml:space="preserve"> (ЖСҚ) – көлемдік-жоспарлау, конструкциялық, технологиялық, инженерлік, табиғат қорғау, экономикалық және өзге де шешімдерді, сондай-ақ құрылысты, аумақты инженерлік дайындауды, абаттандыруды ұйымдастыруға және жүргізуге арналған сметалық есептерді қамтитын құжаттама;</w:t>
      </w:r>
    </w:p>
    <w:bookmarkEnd w:id="14"/>
    <w:bookmarkStart w:name="z17" w:id="15"/>
    <w:p>
      <w:pPr>
        <w:spacing w:after="0"/>
        <w:ind w:left="0"/>
        <w:jc w:val="both"/>
      </w:pPr>
      <w:r>
        <w:rPr>
          <w:rFonts w:ascii="Times New Roman"/>
          <w:b w:val="false"/>
          <w:i w:val="false"/>
          <w:color w:val="000000"/>
          <w:sz w:val="28"/>
        </w:rPr>
        <w:t>
      3) құрылыс объектілерінің электрондық-цифрлық нысандағы техникалық-экономикалық негіздемелері (бұдан әрі – ЭТЭН) – инвестициялау мақсатын, инвестициялар тиімділігінің негіздемелерін сипаттап, негізгі бастапқы деректерден тұратын электрондық құжаттар мен файлдардың логикалық құрылымдалған және ұйымдастырылған жиынтығы, оның ішінде: объектінің (кешеннің) жұмыс істеуінен күтілетін экономикалық, әлеуметтік және (немесе) коммерциялық тиімділік, сондай-ақ, құрылыс объектісінің негізгі техникалық және технологиялық өлшемдері туралы мәліметтер және объектінің техникалық-экономикалық көрсеткіштерінің айқындамасы бар есептер;</w:t>
      </w:r>
    </w:p>
    <w:bookmarkEnd w:id="15"/>
    <w:bookmarkStart w:name="z18" w:id="16"/>
    <w:p>
      <w:pPr>
        <w:spacing w:after="0"/>
        <w:ind w:left="0"/>
        <w:jc w:val="both"/>
      </w:pPr>
      <w:r>
        <w:rPr>
          <w:rFonts w:ascii="Times New Roman"/>
          <w:b w:val="false"/>
          <w:i w:val="false"/>
          <w:color w:val="000000"/>
          <w:sz w:val="28"/>
        </w:rPr>
        <w:t xml:space="preserve">
      4) Мемлекеттік инвестициялардың және квазимемлекеттік сектор субъектілері қаражатының есебінен қаржыландырылатын объектілердің құрылысына арналған жоба алдындағы және жобалау (жобалық-сметалық) құжаттамасының </w:t>
      </w:r>
      <w:r>
        <w:rPr>
          <w:rFonts w:ascii="Times New Roman"/>
          <w:b w:val="false"/>
          <w:i w:val="false"/>
          <w:color w:val="000000"/>
          <w:sz w:val="28"/>
        </w:rPr>
        <w:t>бірыңғай мемлекеттік электрондық банкі</w:t>
      </w:r>
      <w:r>
        <w:rPr>
          <w:rFonts w:ascii="Times New Roman"/>
          <w:b w:val="false"/>
          <w:i w:val="false"/>
          <w:color w:val="000000"/>
          <w:sz w:val="28"/>
        </w:rPr>
        <w:t xml:space="preserve"> (бұдан әрі – Бірыңғай электрондық банк) – Қазақстан Республикасының заңнамасымен белгіленген тәртіппен бекітілген мемлекеттік инвестициялардың және квазимемлекеттік сектор субъектілерінің қаражаттары есебінен қаржыландыралатын объектілердің құрылысына арналған электрондық жеткізгіштердегі жоба алдындағы және жобалау (жобалау-сметалық) құжаттама;</w:t>
      </w:r>
    </w:p>
    <w:bookmarkEnd w:id="16"/>
    <w:bookmarkStart w:name="z19" w:id="17"/>
    <w:p>
      <w:pPr>
        <w:spacing w:after="0"/>
        <w:ind w:left="0"/>
        <w:jc w:val="both"/>
      </w:pPr>
      <w:r>
        <w:rPr>
          <w:rFonts w:ascii="Times New Roman"/>
          <w:b w:val="false"/>
          <w:i w:val="false"/>
          <w:color w:val="000000"/>
          <w:sz w:val="28"/>
        </w:rPr>
        <w:t>
      5) объект құрылысының электрондық-цифрлық нысандағы жобалау-сметалық құжаттамасы (бұдан әрі – ЭЖСҚ) – көлемдік-жоспарлау, конструкциялық, технологиялық, инженерлік, табиғат қорғау, экономикалық және өзге де шешімдерді қамтитын электрондық құжаттар мен файлдардың қисындық жағынан құрылымдалған және ұйымдастырылған жиынтығы, сондай-ақ құрылысты, аумақты инженерлік дайындауды, абаттандыруды ұйымдастыруға және жүргізуге арналған сметалық есептер;</w:t>
      </w:r>
    </w:p>
    <w:bookmarkEnd w:id="17"/>
    <w:bookmarkStart w:name="z20" w:id="18"/>
    <w:p>
      <w:pPr>
        <w:spacing w:after="0"/>
        <w:ind w:left="0"/>
        <w:jc w:val="both"/>
      </w:pPr>
      <w:r>
        <w:rPr>
          <w:rFonts w:ascii="Times New Roman"/>
          <w:b w:val="false"/>
          <w:i w:val="false"/>
          <w:color w:val="000000"/>
          <w:sz w:val="28"/>
        </w:rPr>
        <w:t xml:space="preserve">
      6) техникалық-экономикалық </w:t>
      </w:r>
      <w:r>
        <w:rPr>
          <w:rFonts w:ascii="Times New Roman"/>
          <w:b w:val="false"/>
          <w:i w:val="false"/>
          <w:color w:val="000000"/>
          <w:sz w:val="28"/>
        </w:rPr>
        <w:t>негіздеме</w:t>
      </w:r>
      <w:r>
        <w:rPr>
          <w:rFonts w:ascii="Times New Roman"/>
          <w:b w:val="false"/>
          <w:i w:val="false"/>
          <w:color w:val="000000"/>
          <w:sz w:val="28"/>
        </w:rPr>
        <w:t xml:space="preserve"> (бұдан әрі – ТЭН) – негізгі техникалық, технологиялық және өзге де шешімдер туралы мәліметтерді, сондай-ақ, негізгі техникалық-экономикалық параметрлерді айқындай отырып, пайданы және шығындарды экономикалық талдау негізінде жүргізілетін бюджеттік инвестициялық жобаның жүзеге асырушылығы мен тиімділігін зерделеу нәтижелерін қамтитын құжат;</w:t>
      </w:r>
    </w:p>
    <w:bookmarkEnd w:id="18"/>
    <w:bookmarkStart w:name="z21" w:id="19"/>
    <w:p>
      <w:pPr>
        <w:spacing w:after="0"/>
        <w:ind w:left="0"/>
        <w:jc w:val="both"/>
      </w:pPr>
      <w:r>
        <w:rPr>
          <w:rFonts w:ascii="Times New Roman"/>
          <w:b w:val="false"/>
          <w:i w:val="false"/>
          <w:color w:val="000000"/>
          <w:sz w:val="28"/>
        </w:rPr>
        <w:t>
      7) файл – бағдарламадан тыс сыртқы жақта орналасатын және арнайы операциялар арқылы бағдарламаға қол жетімді болатын деректер түрінде нақты бағдарламада толық сипатталған даналардың сәйкестендірілген жиынтығы;</w:t>
      </w:r>
    </w:p>
    <w:bookmarkEnd w:id="19"/>
    <w:bookmarkStart w:name="z22" w:id="2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электрондық құжат</w:t>
      </w:r>
      <w:r>
        <w:rPr>
          <w:rFonts w:ascii="Times New Roman"/>
          <w:b w:val="false"/>
          <w:i w:val="false"/>
          <w:color w:val="000000"/>
          <w:sz w:val="28"/>
        </w:rPr>
        <w:t xml:space="preserve"> – ақпарат электрондық-цифрлық нысанда ұсынылған және электрондық цифрлық қолтаңба арқылы куәландырылған құжат;</w:t>
      </w:r>
    </w:p>
    <w:bookmarkEnd w:id="20"/>
    <w:bookmarkStart w:name="z23" w:id="21"/>
    <w:p>
      <w:pPr>
        <w:spacing w:after="0"/>
        <w:ind w:left="0"/>
        <w:jc w:val="both"/>
      </w:pPr>
      <w:r>
        <w:rPr>
          <w:rFonts w:ascii="Times New Roman"/>
          <w:b w:val="false"/>
          <w:i w:val="false"/>
          <w:color w:val="000000"/>
          <w:sz w:val="28"/>
        </w:rPr>
        <w:t>
      9) электрондық тасығыш – ақпаратты электрондық нысанда сақтауға, сондай-ақ, оны техникалық құралдардың көмегімен жазуға немесе көрсетуге арналған материалдық тасығыш;</w:t>
      </w:r>
    </w:p>
    <w:bookmarkEnd w:id="21"/>
    <w:bookmarkStart w:name="z24" w:id="2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электрондық цифрлық қолтаңба</w:t>
      </w:r>
      <w:r>
        <w:rPr>
          <w:rFonts w:ascii="Times New Roman"/>
          <w:b w:val="false"/>
          <w:i w:val="false"/>
          <w:color w:val="000000"/>
          <w:sz w:val="28"/>
        </w:rPr>
        <w:t xml:space="preserve"> (бұдан әрі – ЭЦҚ) – электрондық цифрлық қолтаңба құралдарымен жасалған және электрондық құжаттың анықтығын, оның тиістілігін және мазмұнының өзгермейтіндігін растайтын электрондық цифрлық нышандар жиынтығы.</w:t>
      </w:r>
    </w:p>
    <w:bookmarkEnd w:id="22"/>
    <w:bookmarkStart w:name="z25" w:id="23"/>
    <w:p>
      <w:pPr>
        <w:spacing w:after="0"/>
        <w:ind w:left="0"/>
        <w:jc w:val="left"/>
      </w:pPr>
      <w:r>
        <w:rPr>
          <w:rFonts w:ascii="Times New Roman"/>
          <w:b/>
          <w:i w:val="false"/>
          <w:color w:val="000000"/>
        </w:rPr>
        <w:t xml:space="preserve"> 2-тарау. Техникалық-экономикалық негіздемелерге және жобалау-сметалық құжаттамаларға электрондық-цифрлық нысанына қойылатын талаптар</w:t>
      </w:r>
    </w:p>
    <w:bookmarkEnd w:id="23"/>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министрлігінің Құрылыс және тұрғын үй-коммуналдық шаруашылық істері комитеті төрағасының 06.11.2019 </w:t>
      </w:r>
      <w:r>
        <w:rPr>
          <w:rFonts w:ascii="Times New Roman"/>
          <w:b w:val="false"/>
          <w:i w:val="false"/>
          <w:color w:val="ff0000"/>
          <w:sz w:val="28"/>
        </w:rPr>
        <w:t>№ 177-нқ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 w:id="24"/>
    <w:p>
      <w:pPr>
        <w:spacing w:after="0"/>
        <w:ind w:left="0"/>
        <w:jc w:val="both"/>
      </w:pPr>
      <w:r>
        <w:rPr>
          <w:rFonts w:ascii="Times New Roman"/>
          <w:b w:val="false"/>
          <w:i w:val="false"/>
          <w:color w:val="000000"/>
          <w:sz w:val="28"/>
        </w:rPr>
        <w:t>
      4. Электрондық-цифрлық нысанда ЖСҚ бөлімдерінің құрамына және мазмұнына қойылатын талаптар Қазақстан Республикасының Индустрия және сауда министрлігі Құрылыс және тұрғын үй-коммуналдық шаруашылық істері комитеті Төрағасының 2007 жылғы 29 мамырдағы № 163 бұйрығымен бекітілген Құрылысқа арналған техникалық-экономикалық негіздемелерді әзірлеу, келісу, бекіту және құрамы туралы ережелердің Қазақстан Республикасының құрылыс нормаларына сәйкес қалыптастырылады және қағаз тасығыштағы құжаттаманың түпнұсқасына толық ұқсас.</w:t>
      </w:r>
    </w:p>
    <w:bookmarkEnd w:id="24"/>
    <w:bookmarkStart w:name="z27" w:id="25"/>
    <w:p>
      <w:pPr>
        <w:spacing w:after="0"/>
        <w:ind w:left="0"/>
        <w:jc w:val="both"/>
      </w:pPr>
      <w:r>
        <w:rPr>
          <w:rFonts w:ascii="Times New Roman"/>
          <w:b w:val="false"/>
          <w:i w:val="false"/>
          <w:color w:val="000000"/>
          <w:sz w:val="28"/>
        </w:rPr>
        <w:t>
      5. Электрондық-цифрлық нысандағы ЖСҚ құрамына және мазмұнына қойылатын талаптар Қазақстан Республикасының Құрылыс және тұрғын үй-коммуналдық шаруашылық істері агенттігінің 2011 жылғы 29 желтоқсандағы № 540 бұйрығымен бекітілген Құрылыстың жобалық құжаттамасын әзірлеу, келісу, бекіту тәртібі мен құрамының Қазақстан Республикасының құрылыс нормаларына сәйкес қалыптастырылады және қағаз тасығыштағы құжаттаманың түпнұсқасына толық ұқсас.</w:t>
      </w:r>
    </w:p>
    <w:bookmarkEnd w:id="25"/>
    <w:bookmarkStart w:name="z28" w:id="26"/>
    <w:p>
      <w:pPr>
        <w:spacing w:after="0"/>
        <w:ind w:left="0"/>
        <w:jc w:val="both"/>
      </w:pPr>
      <w:r>
        <w:rPr>
          <w:rFonts w:ascii="Times New Roman"/>
          <w:b w:val="false"/>
          <w:i w:val="false"/>
          <w:color w:val="000000"/>
          <w:sz w:val="28"/>
        </w:rPr>
        <w:t>
      6. Жоба бөлімдерінің әрқайсысы бойынша кешенді ведомстводан тыс сараптама жүргізу үшін ТЭН мен ЖСҚ ұсыну кезінде Тапсырыс беруші мынадай тәсілдердің бірімен электрондық құжаттарды қалыптастырады:</w:t>
      </w:r>
    </w:p>
    <w:bookmarkEnd w:id="26"/>
    <w:bookmarkStart w:name="z29" w:id="27"/>
    <w:p>
      <w:pPr>
        <w:spacing w:after="0"/>
        <w:ind w:left="0"/>
        <w:jc w:val="both"/>
      </w:pPr>
      <w:r>
        <w:rPr>
          <w:rFonts w:ascii="Times New Roman"/>
          <w:b w:val="false"/>
          <w:i w:val="false"/>
          <w:color w:val="000000"/>
          <w:sz w:val="28"/>
        </w:rPr>
        <w:t>
      1) қағаз түпнұсқаларды сканерлеу;</w:t>
      </w:r>
    </w:p>
    <w:bookmarkEnd w:id="27"/>
    <w:bookmarkStart w:name="z30" w:id="28"/>
    <w:p>
      <w:pPr>
        <w:spacing w:after="0"/>
        <w:ind w:left="0"/>
        <w:jc w:val="both"/>
      </w:pPr>
      <w:r>
        <w:rPr>
          <w:rFonts w:ascii="Times New Roman"/>
          <w:b w:val="false"/>
          <w:i w:val="false"/>
          <w:color w:val="000000"/>
          <w:sz w:val="28"/>
        </w:rPr>
        <w:t>
      2) қағаз тасығышта шығарусыз электрондық-цифрлық нысанның негізінде электрондық құжаттарды қалыптастырады.</w:t>
      </w:r>
    </w:p>
    <w:bookmarkEnd w:id="28"/>
    <w:bookmarkStart w:name="z31" w:id="29"/>
    <w:p>
      <w:pPr>
        <w:spacing w:after="0"/>
        <w:ind w:left="0"/>
        <w:jc w:val="both"/>
      </w:pPr>
      <w:r>
        <w:rPr>
          <w:rFonts w:ascii="Times New Roman"/>
          <w:b w:val="false"/>
          <w:i w:val="false"/>
          <w:color w:val="000000"/>
          <w:sz w:val="28"/>
        </w:rPr>
        <w:t>
      7. Жобаның мәтіндік және графикалық бөлігінің қағаз түпнұсқаларын сканерлеу тәсілімен ЭЖСҚ және ЭТЭН қалыптастыру мынадай талаптарды ескере отырып, жүргізіледі:</w:t>
      </w:r>
    </w:p>
    <w:bookmarkEnd w:id="29"/>
    <w:bookmarkStart w:name="z32" w:id="30"/>
    <w:p>
      <w:pPr>
        <w:spacing w:after="0"/>
        <w:ind w:left="0"/>
        <w:jc w:val="both"/>
      </w:pPr>
      <w:r>
        <w:rPr>
          <w:rFonts w:ascii="Times New Roman"/>
          <w:b w:val="false"/>
          <w:i w:val="false"/>
          <w:color w:val="000000"/>
          <w:sz w:val="28"/>
        </w:rPr>
        <w:t>
      1) жоба бөлімдерінің мәтіндік және графикалық бөлігінің сканерленген материалдарын мынадай қағидат бойынша PDF форматының көп бетті файлдары түрінде қалыптастыру қажет: "жобаның бір бөлімі (кіші бөлімі) – бір том (кітап) – бір файл";</w:t>
      </w:r>
    </w:p>
    <w:bookmarkEnd w:id="30"/>
    <w:bookmarkStart w:name="z33" w:id="31"/>
    <w:p>
      <w:pPr>
        <w:spacing w:after="0"/>
        <w:ind w:left="0"/>
        <w:jc w:val="both"/>
      </w:pPr>
      <w:r>
        <w:rPr>
          <w:rFonts w:ascii="Times New Roman"/>
          <w:b w:val="false"/>
          <w:i w:val="false"/>
          <w:color w:val="000000"/>
          <w:sz w:val="28"/>
        </w:rPr>
        <w:t>
      2) "бір бет - бір сызба - бір файл" қағидаты бойынша құжаттаманы қалыптастыруға жол берілмейді;</w:t>
      </w:r>
    </w:p>
    <w:bookmarkEnd w:id="31"/>
    <w:bookmarkStart w:name="z34" w:id="32"/>
    <w:p>
      <w:pPr>
        <w:spacing w:after="0"/>
        <w:ind w:left="0"/>
        <w:jc w:val="both"/>
      </w:pPr>
      <w:r>
        <w:rPr>
          <w:rFonts w:ascii="Times New Roman"/>
          <w:b w:val="false"/>
          <w:i w:val="false"/>
          <w:color w:val="000000"/>
          <w:sz w:val="28"/>
        </w:rPr>
        <w:t>
      3) PDF файлдарында мазмұны бойынша және кестелер мен суреттердің толық тізбесі бойынша бетбелгі жасау қажет;</w:t>
      </w:r>
    </w:p>
    <w:bookmarkEnd w:id="32"/>
    <w:bookmarkStart w:name="z35" w:id="33"/>
    <w:p>
      <w:pPr>
        <w:spacing w:after="0"/>
        <w:ind w:left="0"/>
        <w:jc w:val="both"/>
      </w:pPr>
      <w:r>
        <w:rPr>
          <w:rFonts w:ascii="Times New Roman"/>
          <w:b w:val="false"/>
          <w:i w:val="false"/>
          <w:color w:val="000000"/>
          <w:sz w:val="28"/>
        </w:rPr>
        <w:t>
      4) сканерлеу құжаттың түпнұсқасынан тікелей жүзеге асырылуы тиіс (ксерокөшірмеден сканерлеуге жол берілмейді);</w:t>
      </w:r>
    </w:p>
    <w:bookmarkEnd w:id="33"/>
    <w:bookmarkStart w:name="z36" w:id="34"/>
    <w:p>
      <w:pPr>
        <w:spacing w:after="0"/>
        <w:ind w:left="0"/>
        <w:jc w:val="both"/>
      </w:pPr>
      <w:r>
        <w:rPr>
          <w:rFonts w:ascii="Times New Roman"/>
          <w:b w:val="false"/>
          <w:i w:val="false"/>
          <w:color w:val="000000"/>
          <w:sz w:val="28"/>
        </w:rPr>
        <w:t>
      5) құжатта кез келген графикалық бейнелер болмаған кезде сканерлеу құжаттағы мәтін қара түсті болуы шартымен қара-ақ режимде жүзеге асырылады;</w:t>
      </w:r>
    </w:p>
    <w:bookmarkEnd w:id="34"/>
    <w:bookmarkStart w:name="z37" w:id="35"/>
    <w:p>
      <w:pPr>
        <w:spacing w:after="0"/>
        <w:ind w:left="0"/>
        <w:jc w:val="both"/>
      </w:pPr>
      <w:r>
        <w:rPr>
          <w:rFonts w:ascii="Times New Roman"/>
          <w:b w:val="false"/>
          <w:i w:val="false"/>
          <w:color w:val="000000"/>
          <w:sz w:val="28"/>
        </w:rPr>
        <w:t>
      6) құжатта түрлі-түсті графикалық бейнелер немесе түрлі-түсті мәтін болған кезде құжатты түрлі-түсті режимде сканерлеу қажет;</w:t>
      </w:r>
    </w:p>
    <w:bookmarkEnd w:id="35"/>
    <w:bookmarkStart w:name="z38" w:id="36"/>
    <w:p>
      <w:pPr>
        <w:spacing w:after="0"/>
        <w:ind w:left="0"/>
        <w:jc w:val="both"/>
      </w:pPr>
      <w:r>
        <w:rPr>
          <w:rFonts w:ascii="Times New Roman"/>
          <w:b w:val="false"/>
          <w:i w:val="false"/>
          <w:color w:val="000000"/>
          <w:sz w:val="28"/>
        </w:rPr>
        <w:t>
      7) құжатта түрлі-түстіден өзгеше бейнелер болған кезде сканерлеуді құжаттағы мәтіннің қара түсті болуы шартымен "Қоңыр түс" режиміне жүзеге асыру қажет;</w:t>
      </w:r>
    </w:p>
    <w:bookmarkEnd w:id="36"/>
    <w:bookmarkStart w:name="z39" w:id="37"/>
    <w:p>
      <w:pPr>
        <w:spacing w:after="0"/>
        <w:ind w:left="0"/>
        <w:jc w:val="both"/>
      </w:pPr>
      <w:r>
        <w:rPr>
          <w:rFonts w:ascii="Times New Roman"/>
          <w:b w:val="false"/>
          <w:i w:val="false"/>
          <w:color w:val="000000"/>
          <w:sz w:val="28"/>
        </w:rPr>
        <w:t>
      8) ЖСҚ (ТЭН) мәтіндік бөлігіндегі файлдарды 300 dpi рұқсатымен сканерлеу қажет;</w:t>
      </w:r>
    </w:p>
    <w:bookmarkEnd w:id="37"/>
    <w:bookmarkStart w:name="z40" w:id="38"/>
    <w:p>
      <w:pPr>
        <w:spacing w:after="0"/>
        <w:ind w:left="0"/>
        <w:jc w:val="both"/>
      </w:pPr>
      <w:r>
        <w:rPr>
          <w:rFonts w:ascii="Times New Roman"/>
          <w:b w:val="false"/>
          <w:i w:val="false"/>
          <w:color w:val="000000"/>
          <w:sz w:val="28"/>
        </w:rPr>
        <w:t>
      9) ЖСҚ (ТЭН) бөлігінің графикалық бөлігінің файлдары А4, А3, А2 форматы үшін кем дегенде 300 dpi (еселік форматтарды қоса алғанда) және А1 және А0 форматы үшін кем дегенде 400 dpi (еселік форматтарды қоса алғанда) рұқсатымен сканерленеді;</w:t>
      </w:r>
    </w:p>
    <w:bookmarkEnd w:id="38"/>
    <w:bookmarkStart w:name="z41" w:id="39"/>
    <w:p>
      <w:pPr>
        <w:spacing w:after="0"/>
        <w:ind w:left="0"/>
        <w:jc w:val="both"/>
      </w:pPr>
      <w:r>
        <w:rPr>
          <w:rFonts w:ascii="Times New Roman"/>
          <w:b w:val="false"/>
          <w:i w:val="false"/>
          <w:color w:val="000000"/>
          <w:sz w:val="28"/>
        </w:rPr>
        <w:t>
      10) ЖСҚ (ТЭН) бөлімін (кіші бөлімін), томды (кітапты) білдіретін электрондық-цифрлық нысандағы құжаттаманың әр файлы уәкілетті тұлғаның электрондық-цифрлық қолымен (бұдан әрі – ЭЦҚ) куәландырылады.</w:t>
      </w:r>
    </w:p>
    <w:bookmarkEnd w:id="39"/>
    <w:bookmarkStart w:name="z42" w:id="40"/>
    <w:p>
      <w:pPr>
        <w:spacing w:after="0"/>
        <w:ind w:left="0"/>
        <w:jc w:val="both"/>
      </w:pPr>
      <w:r>
        <w:rPr>
          <w:rFonts w:ascii="Times New Roman"/>
          <w:b w:val="false"/>
          <w:i w:val="false"/>
          <w:color w:val="000000"/>
          <w:sz w:val="28"/>
        </w:rPr>
        <w:t>
      8. Қағаз тасығышта шығарусыз электрондық-цифрлық нысанның түпнұсқасы негізінде ЭЖСҚ және ЭТЭН қалыптастыру мынадай талаптарды ескере отырып, жүргізіледі:</w:t>
      </w:r>
    </w:p>
    <w:bookmarkEnd w:id="40"/>
    <w:bookmarkStart w:name="z43" w:id="41"/>
    <w:p>
      <w:pPr>
        <w:spacing w:after="0"/>
        <w:ind w:left="0"/>
        <w:jc w:val="both"/>
      </w:pPr>
      <w:r>
        <w:rPr>
          <w:rFonts w:ascii="Times New Roman"/>
          <w:b w:val="false"/>
          <w:i w:val="false"/>
          <w:color w:val="000000"/>
          <w:sz w:val="28"/>
        </w:rPr>
        <w:t>
      1) ЖСҚ (ТЭН) мәтіндік бөлігінің электрондық-цифрлық нысаны көп бетті PDF-файлдың форматында файлды тікелей жариялау жолымен дайындалады;</w:t>
      </w:r>
    </w:p>
    <w:bookmarkEnd w:id="41"/>
    <w:bookmarkStart w:name="z44" w:id="42"/>
    <w:p>
      <w:pPr>
        <w:spacing w:after="0"/>
        <w:ind w:left="0"/>
        <w:jc w:val="both"/>
      </w:pPr>
      <w:r>
        <w:rPr>
          <w:rFonts w:ascii="Times New Roman"/>
          <w:b w:val="false"/>
          <w:i w:val="false"/>
          <w:color w:val="000000"/>
          <w:sz w:val="28"/>
        </w:rPr>
        <w:t>
      2) ЖСҚ (ТЭН) графикалық бөлігінің электрондық-цифрлық нысаны DWF, DWFX форматының көп бетті файлдарындағы файлдарды тікелей жариялау жолымен дайындалады;</w:t>
      </w:r>
    </w:p>
    <w:bookmarkEnd w:id="42"/>
    <w:bookmarkStart w:name="z45" w:id="43"/>
    <w:p>
      <w:pPr>
        <w:spacing w:after="0"/>
        <w:ind w:left="0"/>
        <w:jc w:val="both"/>
      </w:pPr>
      <w:r>
        <w:rPr>
          <w:rFonts w:ascii="Times New Roman"/>
          <w:b w:val="false"/>
          <w:i w:val="false"/>
          <w:color w:val="000000"/>
          <w:sz w:val="28"/>
        </w:rPr>
        <w:t>
      3) қағаз тасығыштарда алынған және қабылданған тәртіппен келісілген үшінші ұйымдардан (мердігерлік, пайдаланушы) құжаттарды ЭЖСҚ құрамына енгізу осы Мемлекеттік нормативтің 7-тармағының талаптарына сәйкес жүргізіледі;</w:t>
      </w:r>
    </w:p>
    <w:bookmarkEnd w:id="43"/>
    <w:bookmarkStart w:name="z46" w:id="44"/>
    <w:p>
      <w:pPr>
        <w:spacing w:after="0"/>
        <w:ind w:left="0"/>
        <w:jc w:val="both"/>
      </w:pPr>
      <w:r>
        <w:rPr>
          <w:rFonts w:ascii="Times New Roman"/>
          <w:b w:val="false"/>
          <w:i w:val="false"/>
          <w:color w:val="000000"/>
          <w:sz w:val="28"/>
        </w:rPr>
        <w:t>
      4) ЖСҚ (ТЭН) электрондық-цифрлық нысаны "жобаның бір бөлімі (кіші бөлімі) – бір том (кітап) – бір файл" қағидаты бойынша жинақталады. ЖСҚ бөлімінің (кіші бөлімінің) мәтіндік және графикалық бөліктері үшін жекелеген кітаптарды (файлдарды) жинақтауға рұқсат беріледі. "Бір бет - бір сызба - бір файл" қағидаты бойынша құжаттаманы қалыптастыруға жол берілмейді.</w:t>
      </w:r>
    </w:p>
    <w:bookmarkEnd w:id="44"/>
    <w:bookmarkStart w:name="z47" w:id="45"/>
    <w:p>
      <w:pPr>
        <w:spacing w:after="0"/>
        <w:ind w:left="0"/>
        <w:jc w:val="both"/>
      </w:pPr>
      <w:r>
        <w:rPr>
          <w:rFonts w:ascii="Times New Roman"/>
          <w:b w:val="false"/>
          <w:i w:val="false"/>
          <w:color w:val="000000"/>
          <w:sz w:val="28"/>
        </w:rPr>
        <w:t>
      9. Егер, ЖСҚ (ТЭН) қалыптастыру кезінде жобаның графикалық бөлігінің негізіне айналған объектінің немесе оның жекелеген бөліктерінің (бөлімдерінің/кіші бөлімдерінің) 3D моделі әзірленсе, онда жобалаушы жобаланатын объектінің 3D моделін сараптамаға жібереді. Бұл жағдайда жобаның тиісті бөлімінің графикалық бөлігінің құрамына 3D моделдің жекелеген компоненттерін, түрлерін, тораптарын немесе 3D моделді толықтай енгізу қажет. Бұл үшін ЖСҚ (ТЭН) кешенінің берілетін графикалық бөлігі объектінің 3D моделімен толықтырылады. 3D модель немесе оның жекелеген бөлшектері 3D PDF, 3D DWF немесе 3D DWFX жариялау үшін редакцияланбайтын форматта ұсынылуы мүмкін.</w:t>
      </w:r>
    </w:p>
    <w:bookmarkEnd w:id="45"/>
    <w:bookmarkStart w:name="z48" w:id="46"/>
    <w:p>
      <w:pPr>
        <w:spacing w:after="0"/>
        <w:ind w:left="0"/>
        <w:jc w:val="both"/>
      </w:pPr>
      <w:r>
        <w:rPr>
          <w:rFonts w:ascii="Times New Roman"/>
          <w:b w:val="false"/>
          <w:i w:val="false"/>
          <w:color w:val="000000"/>
          <w:sz w:val="28"/>
        </w:rPr>
        <w:t>
      10. Қағаз тасығышта шығарусыз режимінде ЭЖСҚ (ЭТЭН) куәландыру мынадай тәсілдердің бірімен жүзеге асырылады:</w:t>
      </w:r>
    </w:p>
    <w:bookmarkEnd w:id="46"/>
    <w:bookmarkStart w:name="z49" w:id="47"/>
    <w:p>
      <w:pPr>
        <w:spacing w:after="0"/>
        <w:ind w:left="0"/>
        <w:jc w:val="both"/>
      </w:pPr>
      <w:r>
        <w:rPr>
          <w:rFonts w:ascii="Times New Roman"/>
          <w:b w:val="false"/>
          <w:i w:val="false"/>
          <w:color w:val="000000"/>
          <w:sz w:val="28"/>
        </w:rPr>
        <w:t>
      1) ЖСҚ (ТЭН) норма бақылауды әзірлеуге және келісуге қатысатын әрбір тұлға өз ЭЦҚ-мен электрондық құжатты (бұдан әрі - ЭҚ) куәландырады. Куәландыру тәртібі жобалаушы ұйымның ішкі регламенттерімен айқындалады. Толық дайындалған ЭҚ-ға Тапсырыс беруші ЭЦҚ қол қояды;</w:t>
      </w:r>
    </w:p>
    <w:bookmarkEnd w:id="47"/>
    <w:bookmarkStart w:name="z50" w:id="48"/>
    <w:p>
      <w:pPr>
        <w:spacing w:after="0"/>
        <w:ind w:left="0"/>
        <w:jc w:val="both"/>
      </w:pPr>
      <w:r>
        <w:rPr>
          <w:rFonts w:ascii="Times New Roman"/>
          <w:b w:val="false"/>
          <w:i w:val="false"/>
          <w:color w:val="000000"/>
          <w:sz w:val="28"/>
        </w:rPr>
        <w:t>
      2) барлық жауапты тұлғалардың ЭЦҚ қамтамасыз ету мүмкін емес болған жағдайда жобаның жекелеген құжаттарына, кітаптарына, бөлімдеріне (томдарына) ақпараттық-куәландыру парағын (бұдан әрі - КП) рәсімделеді. КП-да оларға шығарылған тиісті ЭҚ әзірлеген, тексерген, келіскен және бекіткен тұлғалардың тектері мен түпнұсқа қолдары ЭҚ белгілеуі көрсетіледі. ЭҚ пен КП әзірлеген тұлғаның қолы және норма бақылау міндетті болып табылады. "Күні" тиісті бағанындағы КП-да бекітілген файлдың соңғы өзгерісінің күні мен уақыты көрсетіледі. КП ресімдеу бойынша ұсынымдар 2.051-2006 "Электрондық құжаттар" МЕСТ-те бар. Қағаз тасығышта толық ресімделген КП PDF форматында сақтаумен сканерленеді, Тапсырыс берушінің ЭЦҚ куәландырылады, одан кейін бір кітапқа (файлға) тігіледі және сараптамадан өту үшін беріледі.</w:t>
      </w:r>
    </w:p>
    <w:bookmarkEnd w:id="48"/>
    <w:bookmarkStart w:name="z51" w:id="49"/>
    <w:p>
      <w:pPr>
        <w:spacing w:after="0"/>
        <w:ind w:left="0"/>
        <w:jc w:val="both"/>
      </w:pPr>
      <w:r>
        <w:rPr>
          <w:rFonts w:ascii="Times New Roman"/>
          <w:b w:val="false"/>
          <w:i w:val="false"/>
          <w:color w:val="000000"/>
          <w:sz w:val="28"/>
        </w:rPr>
        <w:t xml:space="preserve">
      11. Сметалық құжаттаманы осы Мемлекеттік нормативтің 7, 8-тармақтарының талаптарына сәйкес жергілікті ресурстық сметалардың шығыс деректері мен есебі нәтижелерін ұсынудың әмбебап форматында (бұдан әрі – KENML форматы) және PDF форматында электрондық құжат түрінде бір мезгілде ұсыну қажет. Жергілікті ресурстық сметалар есебінің нәтижелерін беру форматының сипаттамасы және мақсаты осы Мемлекеттік нормативтің </w:t>
      </w:r>
      <w:r>
        <w:rPr>
          <w:rFonts w:ascii="Times New Roman"/>
          <w:b w:val="false"/>
          <w:i w:val="false"/>
          <w:color w:val="000000"/>
          <w:sz w:val="28"/>
        </w:rPr>
        <w:t>1-қосымшасына</w:t>
      </w:r>
      <w:r>
        <w:rPr>
          <w:rFonts w:ascii="Times New Roman"/>
          <w:b w:val="false"/>
          <w:i w:val="false"/>
          <w:color w:val="000000"/>
          <w:sz w:val="28"/>
        </w:rPr>
        <w:t xml:space="preserve"> сәйкес ұсынылады.</w:t>
      </w:r>
    </w:p>
    <w:bookmarkEnd w:id="49"/>
    <w:p>
      <w:pPr>
        <w:spacing w:after="0"/>
        <w:ind w:left="0"/>
        <w:jc w:val="both"/>
      </w:pPr>
      <w:r>
        <w:rPr>
          <w:rFonts w:ascii="Times New Roman"/>
          <w:b w:val="false"/>
          <w:i w:val="false"/>
          <w:color w:val="000000"/>
          <w:sz w:val="28"/>
        </w:rPr>
        <w:t xml:space="preserve">
      Сметалық-есептік бағдарламалардың осы Мемлекеттік нормативке </w:t>
      </w:r>
      <w:r>
        <w:rPr>
          <w:rFonts w:ascii="Times New Roman"/>
          <w:b w:val="false"/>
          <w:i w:val="false"/>
          <w:color w:val="000000"/>
          <w:sz w:val="28"/>
        </w:rPr>
        <w:t>2-қосымшаға</w:t>
      </w:r>
      <w:r>
        <w:rPr>
          <w:rFonts w:ascii="Times New Roman"/>
          <w:b w:val="false"/>
          <w:i w:val="false"/>
          <w:color w:val="000000"/>
          <w:sz w:val="28"/>
        </w:rPr>
        <w:t xml:space="preserve"> сәйкес жергілікті сметалар файлдарының әмбебап форматын (ХМL негізінде KENML) техникалық сипаттауда ұсынылған талаптарға сәйкес KENML форматында сметалық есептердің шығыс деректері мен есеп нәтижелерін жүктеудің техникалық мүмкіндігі болуы тиіс.</w:t>
      </w:r>
    </w:p>
    <w:bookmarkStart w:name="z52" w:id="50"/>
    <w:p>
      <w:pPr>
        <w:spacing w:after="0"/>
        <w:ind w:left="0"/>
        <w:jc w:val="both"/>
      </w:pPr>
      <w:r>
        <w:rPr>
          <w:rFonts w:ascii="Times New Roman"/>
          <w:b w:val="false"/>
          <w:i w:val="false"/>
          <w:color w:val="000000"/>
          <w:sz w:val="28"/>
        </w:rPr>
        <w:t>
      12. Файлдардың атауы титулды парақтарда, негізгі мәтіндік және графикалық құжаттардағы жазбаларда (мөртаңбаларда) және жобалау құжаттамасының құрамында көрсетілген атауларына сәйкес келуі тиіс.</w:t>
      </w:r>
    </w:p>
    <w:bookmarkEnd w:id="50"/>
    <w:bookmarkStart w:name="z53" w:id="51"/>
    <w:p>
      <w:pPr>
        <w:spacing w:after="0"/>
        <w:ind w:left="0"/>
        <w:jc w:val="both"/>
      </w:pPr>
      <w:r>
        <w:rPr>
          <w:rFonts w:ascii="Times New Roman"/>
          <w:b w:val="false"/>
          <w:i w:val="false"/>
          <w:color w:val="000000"/>
          <w:sz w:val="28"/>
        </w:rPr>
        <w:t>
      13. Қалыптастырылған электрондық құжат материалдарының құрамы және оларды ұсыну нысаны оларды басып шығару кезінде пайдаланушының тарапынан қандай да бір қосымша іс-әрекеттерді – құжаттың толық қағаз көшірмесін дайындауды басып шығару кезінде осындай түрде ұсынылуы қажет. Графикалық бейнелеу масштабы бойынша да және түсті бейнелеу бойынша да түпнұсқаға сәйкес келуі тиіс және қарау үшін оңтайландырылуы тиіс.</w:t>
      </w:r>
    </w:p>
    <w:bookmarkEnd w:id="51"/>
    <w:bookmarkStart w:name="z54" w:id="52"/>
    <w:p>
      <w:pPr>
        <w:spacing w:after="0"/>
        <w:ind w:left="0"/>
        <w:jc w:val="both"/>
      </w:pPr>
      <w:r>
        <w:rPr>
          <w:rFonts w:ascii="Times New Roman"/>
          <w:b w:val="false"/>
          <w:i w:val="false"/>
          <w:color w:val="000000"/>
          <w:sz w:val="28"/>
        </w:rPr>
        <w:t>
      14. Тапсырыс беруші сараптама ұйымының сұрау салуы бойынша анықтама материалы ретінде файлдарды/электрондық құжаттарды ЭЖСҚ және/немесе ЭТЭН құру пайдаланатын бағдарламалар файлдардың форматында ұсынады.</w:t>
      </w:r>
    </w:p>
    <w:bookmarkEnd w:id="52"/>
    <w:bookmarkStart w:name="z55" w:id="53"/>
    <w:p>
      <w:pPr>
        <w:spacing w:after="0"/>
        <w:ind w:left="0"/>
        <w:jc w:val="left"/>
      </w:pPr>
      <w:r>
        <w:rPr>
          <w:rFonts w:ascii="Times New Roman"/>
          <w:b/>
          <w:i w:val="false"/>
          <w:color w:val="000000"/>
        </w:rPr>
        <w:t xml:space="preserve"> 3-тарау. Сараптамалық ұйымдарға және Бірыңғай электрондық банкке техникалық-экономикалық негіздемелерді және жобалау-сметалық құжаттамаларды электрондық-цифрлық нысанда беру</w:t>
      </w:r>
    </w:p>
    <w:bookmarkEnd w:id="53"/>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министрлігінің Құрылыс және тұрғын үй-коммуналдық шаруашылық істері комитеті төрағасының 06.11.2019 </w:t>
      </w:r>
      <w:r>
        <w:rPr>
          <w:rFonts w:ascii="Times New Roman"/>
          <w:b w:val="false"/>
          <w:i w:val="false"/>
          <w:color w:val="ff0000"/>
          <w:sz w:val="28"/>
        </w:rPr>
        <w:t>№ 177-нқ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6" w:id="54"/>
    <w:p>
      <w:pPr>
        <w:spacing w:after="0"/>
        <w:ind w:left="0"/>
        <w:jc w:val="both"/>
      </w:pPr>
      <w:r>
        <w:rPr>
          <w:rFonts w:ascii="Times New Roman"/>
          <w:b w:val="false"/>
          <w:i w:val="false"/>
          <w:color w:val="000000"/>
          <w:sz w:val="28"/>
        </w:rPr>
        <w:t xml:space="preserve">
      15. Сараптамалық ұйымдарға ТЭН-ді және ЖСҚ-ны электрондық-цифрлық нысанда беру Нормативтік құқықтық актілерді мемлекеттік тіркеу тізілімінде № 10722 тіркелген, Қазақстан Республикасы Ұлттық экономика министрінің 2015 жылғы 1 сәуірдегі № 299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Қаржыландыру көздеріне қарамастан, жаңаларын салуға, сондай-ақ, бұрыннан бар үйлер мен ғимараттарды, олардың кешендерін, инженерлік және көлік коммуникацияларын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құжаттамасына ведомстводан тыс кешенді сараптама жүргізу қағидаларына (бұдан әрі - Қағидалар) сәйкес жүзеге асырылады.</w:t>
      </w:r>
    </w:p>
    <w:bookmarkEnd w:id="54"/>
    <w:bookmarkStart w:name="z57" w:id="55"/>
    <w:p>
      <w:pPr>
        <w:spacing w:after="0"/>
        <w:ind w:left="0"/>
        <w:jc w:val="both"/>
      </w:pPr>
      <w:r>
        <w:rPr>
          <w:rFonts w:ascii="Times New Roman"/>
          <w:b w:val="false"/>
          <w:i w:val="false"/>
          <w:color w:val="000000"/>
          <w:sz w:val="28"/>
        </w:rPr>
        <w:t xml:space="preserve">
      16. Мемлекеттік инвестициялардың және квазимемлекеттік сектор субъектілері қаражатының есебінен қаржыландырылатын қаражат есебінен әзірленген жобаларды Бірыңғай электрондық банкке енгізу Қазақстан Республикасы Ұлттық экономика министрінің 2015 жылғы 19 қарашадағы № 705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12422 болып тіркелген Мемлекеттік инвестициялардың және квазимемлекеттік сектор субъектілерінің қаражаттары есебінен қаржыландыралатын объектілердің құрылысына арналған жоба алдындағы және жобалау (жобалау-сметалық) құжаттаманың бірыңғай мемлекеттік электрондық банкін қалыптастыру қағидаларына сәйкес жүзеге асырылады.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инвестициялардың және</w:t>
            </w:r>
            <w:r>
              <w:br/>
            </w:r>
            <w:r>
              <w:rPr>
                <w:rFonts w:ascii="Times New Roman"/>
                <w:b w:val="false"/>
                <w:i w:val="false"/>
                <w:color w:val="000000"/>
                <w:sz w:val="20"/>
              </w:rPr>
              <w:t>квазимемлекеттік сектор субъектілерінің</w:t>
            </w:r>
            <w:r>
              <w:br/>
            </w:r>
            <w:r>
              <w:rPr>
                <w:rFonts w:ascii="Times New Roman"/>
                <w:b w:val="false"/>
                <w:i w:val="false"/>
                <w:color w:val="000000"/>
                <w:sz w:val="20"/>
              </w:rPr>
              <w:t>қаражаты есебінен қаржыландырылатын</w:t>
            </w:r>
            <w:r>
              <w:br/>
            </w:r>
            <w:r>
              <w:rPr>
                <w:rFonts w:ascii="Times New Roman"/>
                <w:b w:val="false"/>
                <w:i w:val="false"/>
                <w:color w:val="000000"/>
                <w:sz w:val="20"/>
              </w:rPr>
              <w:t>объектілердің құрылысына арналған жоба</w:t>
            </w:r>
            <w:r>
              <w:br/>
            </w:r>
            <w:r>
              <w:rPr>
                <w:rFonts w:ascii="Times New Roman"/>
                <w:b w:val="false"/>
                <w:i w:val="false"/>
                <w:color w:val="000000"/>
                <w:sz w:val="20"/>
              </w:rPr>
              <w:t>алдындағы және жобалау (жобалау-сметалық)</w:t>
            </w:r>
            <w:r>
              <w:br/>
            </w:r>
            <w:r>
              <w:rPr>
                <w:rFonts w:ascii="Times New Roman"/>
                <w:b w:val="false"/>
                <w:i w:val="false"/>
                <w:color w:val="000000"/>
                <w:sz w:val="20"/>
              </w:rPr>
              <w:t>құжаттамасын сараптамалық ұйымдарға және</w:t>
            </w:r>
            <w:r>
              <w:br/>
            </w:r>
            <w:r>
              <w:rPr>
                <w:rFonts w:ascii="Times New Roman"/>
                <w:b w:val="false"/>
                <w:i w:val="false"/>
                <w:color w:val="000000"/>
                <w:sz w:val="20"/>
              </w:rPr>
              <w:t>Бірыңғай мемлекеттік электрондық банкке</w:t>
            </w:r>
            <w:r>
              <w:br/>
            </w:r>
            <w:r>
              <w:rPr>
                <w:rFonts w:ascii="Times New Roman"/>
                <w:b w:val="false"/>
                <w:i w:val="false"/>
                <w:color w:val="000000"/>
                <w:sz w:val="20"/>
              </w:rPr>
              <w:t>электрондық-цифрлық нысандағы</w:t>
            </w:r>
            <w:r>
              <w:br/>
            </w:r>
            <w:r>
              <w:rPr>
                <w:rFonts w:ascii="Times New Roman"/>
                <w:b w:val="false"/>
                <w:i w:val="false"/>
                <w:color w:val="000000"/>
                <w:sz w:val="20"/>
              </w:rPr>
              <w:t>техникалық-экономикалық негіздемелерді</w:t>
            </w:r>
            <w:r>
              <w:br/>
            </w:r>
            <w:r>
              <w:rPr>
                <w:rFonts w:ascii="Times New Roman"/>
                <w:b w:val="false"/>
                <w:i w:val="false"/>
                <w:color w:val="000000"/>
                <w:sz w:val="20"/>
              </w:rPr>
              <w:t>және жобалау-сметалық құжаттамасын</w:t>
            </w:r>
            <w:r>
              <w:br/>
            </w:r>
            <w:r>
              <w:rPr>
                <w:rFonts w:ascii="Times New Roman"/>
                <w:b w:val="false"/>
                <w:i w:val="false"/>
                <w:color w:val="000000"/>
                <w:sz w:val="20"/>
              </w:rPr>
              <w:t>қалыптастыру және ұсыну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1-қосымша</w:t>
            </w:r>
          </w:p>
        </w:tc>
      </w:tr>
    </w:tbl>
    <w:bookmarkStart w:name="z59" w:id="56"/>
    <w:p>
      <w:pPr>
        <w:spacing w:after="0"/>
        <w:ind w:left="0"/>
        <w:jc w:val="left"/>
      </w:pPr>
      <w:r>
        <w:rPr>
          <w:rFonts w:ascii="Times New Roman"/>
          <w:b/>
          <w:i w:val="false"/>
          <w:color w:val="000000"/>
        </w:rPr>
        <w:t xml:space="preserve"> Жергілікті ресурстық сметалар есебінің нәтижелерін беру</w:t>
      </w:r>
      <w:r>
        <w:br/>
      </w:r>
      <w:r>
        <w:rPr>
          <w:rFonts w:ascii="Times New Roman"/>
          <w:b/>
          <w:i w:val="false"/>
          <w:color w:val="000000"/>
        </w:rPr>
        <w:t>форматының сипаттамасы және мақсаты</w:t>
      </w:r>
    </w:p>
    <w:bookmarkEnd w:id="56"/>
    <w:bookmarkStart w:name="z60" w:id="57"/>
    <w:p>
      <w:pPr>
        <w:spacing w:after="0"/>
        <w:ind w:left="0"/>
        <w:jc w:val="both"/>
      </w:pPr>
      <w:r>
        <w:rPr>
          <w:rFonts w:ascii="Times New Roman"/>
          <w:b w:val="false"/>
          <w:i w:val="false"/>
          <w:color w:val="000000"/>
          <w:sz w:val="28"/>
        </w:rPr>
        <w:t>
      1. Жергілікті сметалардың бастапқы деректерін және есеп нәтижелерін сақтау мен берудің әмбебап форматы мынадай:</w:t>
      </w:r>
    </w:p>
    <w:bookmarkEnd w:id="57"/>
    <w:bookmarkStart w:name="z61" w:id="58"/>
    <w:p>
      <w:pPr>
        <w:spacing w:after="0"/>
        <w:ind w:left="0"/>
        <w:jc w:val="both"/>
      </w:pPr>
      <w:r>
        <w:rPr>
          <w:rFonts w:ascii="Times New Roman"/>
          <w:b w:val="false"/>
          <w:i w:val="false"/>
          <w:color w:val="000000"/>
          <w:sz w:val="28"/>
        </w:rPr>
        <w:t>
      1) жобалау процесіне қатысушылар арасында бастапқы деректермен және есеп нәтижелерімен алмасу;</w:t>
      </w:r>
    </w:p>
    <w:bookmarkEnd w:id="58"/>
    <w:bookmarkStart w:name="z62" w:id="59"/>
    <w:p>
      <w:pPr>
        <w:spacing w:after="0"/>
        <w:ind w:left="0"/>
        <w:jc w:val="both"/>
      </w:pPr>
      <w:r>
        <w:rPr>
          <w:rFonts w:ascii="Times New Roman"/>
          <w:b w:val="false"/>
          <w:i w:val="false"/>
          <w:color w:val="000000"/>
          <w:sz w:val="28"/>
        </w:rPr>
        <w:t>
      2) сметалардың сараптамасын орындау;</w:t>
      </w:r>
    </w:p>
    <w:bookmarkEnd w:id="59"/>
    <w:bookmarkStart w:name="z63" w:id="60"/>
    <w:p>
      <w:pPr>
        <w:spacing w:after="0"/>
        <w:ind w:left="0"/>
        <w:jc w:val="both"/>
      </w:pPr>
      <w:r>
        <w:rPr>
          <w:rFonts w:ascii="Times New Roman"/>
          <w:b w:val="false"/>
          <w:i w:val="false"/>
          <w:color w:val="000000"/>
          <w:sz w:val="28"/>
        </w:rPr>
        <w:t>
      3) электрондық мұрағатты бірыңғай форматта қалыптастыру мақсатына арналған.</w:t>
      </w:r>
    </w:p>
    <w:bookmarkEnd w:id="60"/>
    <w:bookmarkStart w:name="z64" w:id="61"/>
    <w:p>
      <w:pPr>
        <w:spacing w:after="0"/>
        <w:ind w:left="0"/>
        <w:jc w:val="both"/>
      </w:pPr>
      <w:r>
        <w:rPr>
          <w:rFonts w:ascii="Times New Roman"/>
          <w:b w:val="false"/>
          <w:i w:val="false"/>
          <w:color w:val="000000"/>
          <w:sz w:val="28"/>
        </w:rPr>
        <w:t>
      2. Әмбебап форматы UTF-8 (RFC 3629) кодтауда XML (RFC 3023) форматының файлын білдіреді, бұл бір файлда көптеген тілді және арнайы нышандарды пайдалануға мүмкіндік береді. XML тіліне негізделген деректерді сақтаудың ашық форматын пайдалану идеологиясы пайдаланушыларға құжатпен жұмыс істеу үшін мәтіндік редакторға дейін кез келген бағдарламалық қамтамасыз етуді таңдауға мүмкіндік береді. Сметалық есептердің барлық нәтижелерін бірыңғай форматта сақтау қажет болған жағдайда бағдарламалық қамтамасыз етуді жеткізушіні ауыртпалықсыз ауыстыруға мүмкіндік береді. Бұдан өзге, бірыңғай ашық форматтағы нәтижелермен алмасу жобалау процесіне барлық қатысушыларды бір бағдарламалық өнімде жұмыс істеуге міндеттемейді.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инвестициялардың және</w:t>
            </w:r>
            <w:r>
              <w:br/>
            </w:r>
            <w:r>
              <w:rPr>
                <w:rFonts w:ascii="Times New Roman"/>
                <w:b w:val="false"/>
                <w:i w:val="false"/>
                <w:color w:val="000000"/>
                <w:sz w:val="20"/>
              </w:rPr>
              <w:t>квазимемлекеттік сектор субъектілерінің</w:t>
            </w:r>
            <w:r>
              <w:br/>
            </w:r>
            <w:r>
              <w:rPr>
                <w:rFonts w:ascii="Times New Roman"/>
                <w:b w:val="false"/>
                <w:i w:val="false"/>
                <w:color w:val="000000"/>
                <w:sz w:val="20"/>
              </w:rPr>
              <w:t>қаражаты есебінен қаржыландырылатын</w:t>
            </w:r>
            <w:r>
              <w:br/>
            </w:r>
            <w:r>
              <w:rPr>
                <w:rFonts w:ascii="Times New Roman"/>
                <w:b w:val="false"/>
                <w:i w:val="false"/>
                <w:color w:val="000000"/>
                <w:sz w:val="20"/>
              </w:rPr>
              <w:t>объектілердің құрылысына арналған жоба</w:t>
            </w:r>
            <w:r>
              <w:br/>
            </w:r>
            <w:r>
              <w:rPr>
                <w:rFonts w:ascii="Times New Roman"/>
                <w:b w:val="false"/>
                <w:i w:val="false"/>
                <w:color w:val="000000"/>
                <w:sz w:val="20"/>
              </w:rPr>
              <w:t>алдындағы және жобалау (жобалау-сметалық)</w:t>
            </w:r>
            <w:r>
              <w:br/>
            </w:r>
            <w:r>
              <w:rPr>
                <w:rFonts w:ascii="Times New Roman"/>
                <w:b w:val="false"/>
                <w:i w:val="false"/>
                <w:color w:val="000000"/>
                <w:sz w:val="20"/>
              </w:rPr>
              <w:t>құжаттамасын сараптамалық ұйымдарға және</w:t>
            </w:r>
            <w:r>
              <w:br/>
            </w:r>
            <w:r>
              <w:rPr>
                <w:rFonts w:ascii="Times New Roman"/>
                <w:b w:val="false"/>
                <w:i w:val="false"/>
                <w:color w:val="000000"/>
                <w:sz w:val="20"/>
              </w:rPr>
              <w:t>Бірыңғай мемлекеттік электрондық банкке</w:t>
            </w:r>
            <w:r>
              <w:br/>
            </w:r>
            <w:r>
              <w:rPr>
                <w:rFonts w:ascii="Times New Roman"/>
                <w:b w:val="false"/>
                <w:i w:val="false"/>
                <w:color w:val="000000"/>
                <w:sz w:val="20"/>
              </w:rPr>
              <w:t>электрондық-цифрлық нысандағы</w:t>
            </w:r>
            <w:r>
              <w:br/>
            </w:r>
            <w:r>
              <w:rPr>
                <w:rFonts w:ascii="Times New Roman"/>
                <w:b w:val="false"/>
                <w:i w:val="false"/>
                <w:color w:val="000000"/>
                <w:sz w:val="20"/>
              </w:rPr>
              <w:t>техникалық-экономикалық негіздемелерді</w:t>
            </w:r>
            <w:r>
              <w:br/>
            </w:r>
            <w:r>
              <w:rPr>
                <w:rFonts w:ascii="Times New Roman"/>
                <w:b w:val="false"/>
                <w:i w:val="false"/>
                <w:color w:val="000000"/>
                <w:sz w:val="20"/>
              </w:rPr>
              <w:t>және жобалау-сметалық құжаттамасын</w:t>
            </w:r>
            <w:r>
              <w:br/>
            </w:r>
            <w:r>
              <w:rPr>
                <w:rFonts w:ascii="Times New Roman"/>
                <w:b w:val="false"/>
                <w:i w:val="false"/>
                <w:color w:val="000000"/>
                <w:sz w:val="20"/>
              </w:rPr>
              <w:t>қалыптастыру және ұсыну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2-қосымша</w:t>
            </w:r>
          </w:p>
        </w:tc>
      </w:tr>
    </w:tbl>
    <w:bookmarkStart w:name="z66" w:id="62"/>
    <w:p>
      <w:pPr>
        <w:spacing w:after="0"/>
        <w:ind w:left="0"/>
        <w:jc w:val="left"/>
      </w:pPr>
      <w:r>
        <w:rPr>
          <w:rFonts w:ascii="Times New Roman"/>
          <w:b/>
          <w:i w:val="false"/>
          <w:color w:val="000000"/>
        </w:rPr>
        <w:t xml:space="preserve"> Жергілікті сметалар файлдарының әмбебап форматының</w:t>
      </w:r>
      <w:r>
        <w:br/>
      </w:r>
      <w:r>
        <w:rPr>
          <w:rFonts w:ascii="Times New Roman"/>
          <w:b/>
          <w:i w:val="false"/>
          <w:color w:val="000000"/>
        </w:rPr>
        <w:t>(XML негізінде KENML) техникалық сипаттамасы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058"/>
        <w:gridCol w:w="1705"/>
        <w:gridCol w:w="8904"/>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негізгі торабы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нұсқасы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форматы нұсқасының нөмірі, XX.YY, онда XX – негізгі нөмір,.YY – қосымша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типі,</w:t>
            </w:r>
          </w:p>
          <w:p>
            <w:pPr>
              <w:spacing w:after="20"/>
              <w:ind w:left="20"/>
              <w:jc w:val="both"/>
            </w:pPr>
            <w:r>
              <w:rPr>
                <w:rFonts w:ascii="Times New Roman"/>
                <w:b w:val="false"/>
                <w:i w:val="false"/>
                <w:color w:val="000000"/>
                <w:sz w:val="20"/>
              </w:rPr>
              <w:t>
1 – Инвесторлық жоба</w:t>
            </w:r>
          </w:p>
          <w:p>
            <w:pPr>
              <w:spacing w:after="20"/>
              <w:ind w:left="20"/>
              <w:jc w:val="both"/>
            </w:pPr>
            <w:r>
              <w:rPr>
                <w:rFonts w:ascii="Times New Roman"/>
                <w:b w:val="false"/>
                <w:i w:val="false"/>
                <w:color w:val="000000"/>
                <w:sz w:val="20"/>
              </w:rPr>
              <w:t>
2 – Оферта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қалыптастырған бағдарлама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КК.АА.ЖЖЖЖ форматынде құжатты жасау акүні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СС:ММ:СС форматында құжатты жасау уақыты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СНБ нұсқасы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Сметалық-нормативтік базаның есебі кезінде пайдаланылатын нұсқа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орындаған бағдарлама нұсқасы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Сәйкестендіруші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['{F02A446F-F449-420E-B9A5-166A9303EBF8}'] форматындағы құжаттың GUID</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атауы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атауы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шифрі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шифры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сатысы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сатысы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 басшысының аты-жөні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ЖБИ</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инженердің аты-жөні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Бөлім Бастығы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бөлім бастығының аты-жөні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валютасының атауы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валютасының халықаралық коды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Нөмірі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 өңірінің нөмірі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Нөмірі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 ауданының нөмірі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Нөмірі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 аумағының нөмірі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СБК Аймақ Нөмірі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бағалар каталогы бойынша аймақ нөмірі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Коды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коды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түрінің коды – Норматив шифрі Құрылыстағы үстеме шығыстардың шамасын айқындау жөніндегі мемлекеттік нормативке 3-қосымша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ҮСТ2 Көрсеткіші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деңгейдегі үстеме шығыстар есебі үшін қабылданған көрсеткіш,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Көрсеткіші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пайданың есебі үшін қабылданған көрсеткіш,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Деңгейі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деңгейі, формат ЖЖЖЖ.Т – жыл.тоқсан форматы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Бірлікті Дөңгелектеу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бірлік құнын дөңгелектеу кезінде он таңбалық белгілердің саны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Дөңгелектер Барлығы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құнын дөңгелектеу кезінде он таңбалық белгілердің саны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Бірлігін Дөңгелектеу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өлшем бірлігіне арналған еңбек шығындарын дөңгелектеу кезінде он таңбалық белгілер саны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Еңбекті Дөңгелектеу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көлеміне арналған еңбек шығындарын дөңгелектеу кезінде он таңбалық белгілер саны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есебі тарауының нөмірі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атауы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атауы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Шифрі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шифры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Шифры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шифры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 Тізімі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сызбалар тізімі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Көлемі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құрылыс көлемі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өлшегіші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құжаттағы құжат нөмірі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Тізімі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жұмыстарының тізімі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Құрастырды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Құрастырушының аты-жөні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Тексерді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аты-жөні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Енгізу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аты-жөні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w:t>
            </w:r>
          </w:p>
          <w:p>
            <w:pPr>
              <w:spacing w:after="20"/>
              <w:ind w:left="20"/>
              <w:jc w:val="both"/>
            </w:pPr>
            <w:r>
              <w:rPr>
                <w:rFonts w:ascii="Times New Roman"/>
                <w:b w:val="false"/>
                <w:i w:val="false"/>
                <w:color w:val="000000"/>
                <w:sz w:val="20"/>
              </w:rPr>
              <w:t>
ҚҰЖАТТЫҢ ата-ана торабы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сметалық құжат типінің құжат құрылымының иерархиялық сипаттауынан тұрады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w:t>
            </w:r>
          </w:p>
          <w:p>
            <w:pPr>
              <w:spacing w:after="20"/>
              <w:ind w:left="20"/>
              <w:jc w:val="both"/>
            </w:pPr>
            <w:r>
              <w:rPr>
                <w:rFonts w:ascii="Times New Roman"/>
                <w:b w:val="false"/>
                <w:i w:val="false"/>
                <w:color w:val="000000"/>
                <w:sz w:val="20"/>
              </w:rPr>
              <w:t>
Ата-ана торабы ҚҰРЫЛЫМ немесе БӨЛІМ</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 типі, 1 – Бөлік, 2 – Бөлім, 3 - Бөлімше, 4 – Кіші бөлімше</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бөлімшесінің GUID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бөлімшесінің атауы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бөлімшесінің өлшегіші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бөлімшесіне ескерту</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p>
            <w:pPr>
              <w:spacing w:after="20"/>
              <w:ind w:left="20"/>
              <w:jc w:val="both"/>
            </w:pPr>
            <w:r>
              <w:rPr>
                <w:rFonts w:ascii="Times New Roman"/>
                <w:b w:val="false"/>
                <w:i w:val="false"/>
                <w:color w:val="000000"/>
                <w:sz w:val="20"/>
              </w:rPr>
              <w:t>
Ата-ана торабы ҚҰРЫЛЫМ немесе БӨЛІМ</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ресурстық және құндық көрсеткіштерді келтірумен құжаттың жекелеген сметалық позициясының сипаттамасынан тұрады.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позиция нөмірі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GUIDи</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позиция типі,</w:t>
            </w:r>
          </w:p>
          <w:p>
            <w:pPr>
              <w:spacing w:after="20"/>
              <w:ind w:left="20"/>
              <w:jc w:val="both"/>
            </w:pPr>
            <w:r>
              <w:rPr>
                <w:rFonts w:ascii="Times New Roman"/>
                <w:b w:val="false"/>
                <w:i w:val="false"/>
                <w:color w:val="000000"/>
                <w:sz w:val="20"/>
              </w:rPr>
              <w:t>
0 – жұмыс, 1 – материал, 2 – жергілікті материал, 2 – инженерлік жабдық, 3 – технологиялық жабдық, 4 – жиһаз және мүкәммал, 5 – конструкция, 6 - тасымалдар</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СНБ коды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Сметалық-нормативтік базада қабылданған сметалық позиция коды, мысалы ХХ-ХХХХХХ-ХХХХ.</w:t>
            </w:r>
          </w:p>
          <w:p>
            <w:pPr>
              <w:spacing w:after="20"/>
              <w:ind w:left="20"/>
              <w:jc w:val="both"/>
            </w:pPr>
            <w:r>
              <w:rPr>
                <w:rFonts w:ascii="Times New Roman"/>
                <w:b w:val="false"/>
                <w:i w:val="false"/>
                <w:color w:val="000000"/>
                <w:sz w:val="20"/>
              </w:rPr>
              <w:t>
Егер мәтіндік позиция – бос жол.</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бағдарламада қабылданған сметалық позиция коды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түсініктемесі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шифріне (негіздемеге) түсініктеме</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 түсініктемесі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атауына түсініктеме</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көлемі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Көлемі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есебі формуласының жолы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өлшем бірлігі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Түрлері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түрінің коды – Норматив шифрі Құрылыстағы үстеме шығыстардың шамасын айқындау жөніндегі мемлекеттік нормативке 2-қосымша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Түрі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түрі, Қ – құрылыс жұмыстары, М – монтаж жұмыстары, Ж – жабдық, І – іске қосу жұмыстары, ӨЖ – өзге де жұмыстар және шығындар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 нормативтіктен ерекшеленетін болса, 1 деңгейдегі үстеме шығыстар есебі үшін көрсеткіш</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 нормативтіктен ерекшеленетін болса, 2 деңгейдегі үстеме шығыстар есебі үшін көрсеткіш</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 нормативтіктен ерекшеленетін болса, сметалық пайданың есебі үшін көрсеткіш</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Ата-ана торабы ПОЗИЦИЯ</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пен көлемге арналған позицияның құн көрсеткіштерінен тұрады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Ата-ана торабы ҚҰНЫ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валютасында көлем бірлігіне позицияның құн көрсеткіштері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ПЗ</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(сметалық) бірлік бағасы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 құны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еңбегін төлеу</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еңбегінің орташа разряды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Механизаторлардың еңбегін төлеу</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механизмдерді пайдалану құны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КГ-да көлем бірлігіне арналған сметалық позиция салмағының көрсеткіші (жабдық пен конструкциялардың позициялары үшін)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МТВ</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Қайтарылатын материалдардың құны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босатылатын құны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шығыстары (жабдық үшін)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Дайындау-қойма шығыстары (жабдық үшін)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ДАҚК</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Дайындау-қойма шығыстарының есебі үшін көрсеткіш, % (жабдық үшін)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Ата-ана торабы ҚҰНЫ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Көлемге арналған позицияның құн көрсеткіштері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шығындар</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құны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еңбегін төлеу</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еңбегінің орташа разряды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Механизаторлардың еңбегін төлеу</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механизмдерді пайдаланудың құны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МТВ</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Қайтарылатын материалдардың құны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материалдардың құны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МТК</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 құны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қосуға және реттеуге арналған шығындар құны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сметалық құны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Көлемге арналған жабдықтың босатылым бағасы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Көлемге арналған көлік шығыстары (жабдық үшін)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ДҚШ</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Көлемге арналған дайындау-қойма шығыстары (жабдық үшін)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деңгейдегі үстеме шығыстары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деңгейдегі үстеме шығыстары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пайда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w:t>
            </w:r>
          </w:p>
          <w:p>
            <w:pPr>
              <w:spacing w:after="20"/>
              <w:ind w:left="20"/>
              <w:jc w:val="both"/>
            </w:pPr>
            <w:r>
              <w:rPr>
                <w:rFonts w:ascii="Times New Roman"/>
                <w:b w:val="false"/>
                <w:i w:val="false"/>
                <w:color w:val="000000"/>
                <w:sz w:val="20"/>
              </w:rPr>
              <w:t>
Ата-ана ПОЗИЦИЯ</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ресурсының сипаттамасынан тұрады. Егер, материал немесе жабдық типінің позициясы, онда ресурс торабы сондай толтырылады.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Ресурс GUID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Ресурс атауы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Ресурс типі: 1 – еңбек шығындары, 2 – материал, 3 – машина, 4 – инженерлік жабдық, 5- технологиялық жабдық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СНБ коды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СНБ-те қабылданған ресурс коды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орындаған бағдарламада қабылданған ресурс коды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Ресурс бағасы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үшін, оның ішінде, механизаторларлың еңбегін төлеу</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 үшін – орташа разряд</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жабдық үшін – босатылым бағасы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жабдықтар үшін – көлік шығыстары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ДҚШ</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жабдықтар үшін – дайындау-қойма шығыстары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ДҚШК</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Дайындау-қойма шығыстарының есебі үшін көрсеткіш,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Бірлікке арналған шығыс нормасы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Ресурсты өлшеу бірлігі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Ресурсты өлшеу бірлігінің салмағы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Нормативке қатысты ресурсқа арналған қолданылғн әсер ету:</w:t>
            </w:r>
          </w:p>
          <w:p>
            <w:pPr>
              <w:spacing w:after="20"/>
              <w:ind w:left="20"/>
              <w:jc w:val="both"/>
            </w:pPr>
            <w:r>
              <w:rPr>
                <w:rFonts w:ascii="Times New Roman"/>
                <w:b w:val="false"/>
                <w:i w:val="false"/>
                <w:color w:val="000000"/>
                <w:sz w:val="20"/>
              </w:rPr>
              <w:t xml:space="preserve">
Ауыстырылды, түзетілді, жойылды, қосылды, алып тасталды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Ауыстыру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бойынша шығыс, ауыстырылған ресурсқа арналған сілтеме</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белгісі: М – мердігер, Т – тапсырыс беруші, Б – Бас мердігер.</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ЖИЫНЫ</w:t>
            </w:r>
          </w:p>
          <w:p>
            <w:pPr>
              <w:spacing w:after="20"/>
              <w:ind w:left="20"/>
              <w:jc w:val="both"/>
            </w:pPr>
            <w:r>
              <w:rPr>
                <w:rFonts w:ascii="Times New Roman"/>
                <w:b w:val="false"/>
                <w:i w:val="false"/>
                <w:color w:val="000000"/>
                <w:sz w:val="20"/>
              </w:rPr>
              <w:t>
Ата-ана торабы ДОКУМЕНТ</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жиынтық құн көрсеткіші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жұмыстарының құны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жұмыстарының құны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 құны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құны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Мүкәммал</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мен мүкәммал құны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құнның барлығы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Шығындары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мердігердің шығындары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Шығындары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тапсырыс берушінің шығындары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 ЖИЫНЫ</w:t>
            </w:r>
          </w:p>
          <w:p>
            <w:pPr>
              <w:spacing w:after="20"/>
              <w:ind w:left="20"/>
              <w:jc w:val="both"/>
            </w:pPr>
            <w:r>
              <w:rPr>
                <w:rFonts w:ascii="Times New Roman"/>
                <w:b w:val="false"/>
                <w:i w:val="false"/>
                <w:color w:val="000000"/>
                <w:sz w:val="20"/>
              </w:rPr>
              <w:t>
Ата-ана торабы ДОКУМЕНТ</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бойынша ресурстардың сипаттамасынан тұрады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РЕСУРС</w:t>
            </w:r>
          </w:p>
          <w:p>
            <w:pPr>
              <w:spacing w:after="20"/>
              <w:ind w:left="20"/>
              <w:jc w:val="both"/>
            </w:pPr>
            <w:r>
              <w:rPr>
                <w:rFonts w:ascii="Times New Roman"/>
                <w:b w:val="false"/>
                <w:i w:val="false"/>
                <w:color w:val="000000"/>
                <w:sz w:val="20"/>
              </w:rPr>
              <w:t>
Ата-ана торабы ЖИЫН РЕСУРС</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ресурсының сипаттамасынан тұрады.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Ресурстың реттік нөмірі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Ресурс атауы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Ресурс типі: 1 – еңбек шығындары, 2 – материал, 3 – машина, 4 - жабдық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СНБ коды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СНБ-да қабылданған ресурс коды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орындаған, бағдарламада қабылданған ресурс коды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бойынша ресурстың орташаланған бағасы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үшін, оның ішінде, механизаторлардың еңбегін төлеу</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 үшін – орташа разряд</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жабдықтар үшін – босатылым бағасы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жабдықтар үшін – көлік шығыстары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ДҚШ</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жабдықтар үшін – дайындау-қойма шығыстары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ДҚШК</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Дайындау-қойма шығыстарының есебі үшін көрсеткіш,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Бірлікке арналған шығыс нормасы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Ресурс өлшегішінің бірлігі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 өлшегіші бірлігінің салмағы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белгісі: М – мердігер, Т – тапсырыс беруші, Б – Бас мердігер.</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p>
            <w:pPr>
              <w:spacing w:after="20"/>
              <w:ind w:left="20"/>
              <w:jc w:val="both"/>
            </w:pPr>
            <w:r>
              <w:rPr>
                <w:rFonts w:ascii="Times New Roman"/>
                <w:b w:val="false"/>
                <w:i w:val="false"/>
                <w:color w:val="000000"/>
                <w:sz w:val="20"/>
              </w:rPr>
              <w:t>
Ата-ана торабы</w:t>
            </w:r>
          </w:p>
          <w:p>
            <w:pPr>
              <w:spacing w:after="20"/>
              <w:ind w:left="20"/>
              <w:jc w:val="both"/>
            </w:pPr>
            <w:r>
              <w:rPr>
                <w:rFonts w:ascii="Times New Roman"/>
                <w:b w:val="false"/>
                <w:i w:val="false"/>
                <w:color w:val="000000"/>
                <w:sz w:val="20"/>
              </w:rPr>
              <w:t>
ҚҰЖАТ немесе ТАРАУ не ПОЗИЦИЯ</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коэффициенттердің тізімінен тұрады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Коэффициенттің сипаттамасынан тұрады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атауы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Нормативке сілтеме</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типі: </w:t>
            </w:r>
          </w:p>
          <w:p>
            <w:pPr>
              <w:spacing w:after="20"/>
              <w:ind w:left="20"/>
              <w:jc w:val="both"/>
            </w:pPr>
            <w:r>
              <w:rPr>
                <w:rFonts w:ascii="Times New Roman"/>
                <w:b w:val="false"/>
                <w:i w:val="false"/>
                <w:color w:val="000000"/>
                <w:sz w:val="20"/>
              </w:rPr>
              <w:t xml:space="preserve">
1 – Жұмыс жүргізу талаптары, </w:t>
            </w:r>
          </w:p>
          <w:p>
            <w:pPr>
              <w:spacing w:after="20"/>
              <w:ind w:left="20"/>
              <w:jc w:val="both"/>
            </w:pPr>
            <w:r>
              <w:rPr>
                <w:rFonts w:ascii="Times New Roman"/>
                <w:b w:val="false"/>
                <w:i w:val="false"/>
                <w:color w:val="000000"/>
                <w:sz w:val="20"/>
              </w:rPr>
              <w:t xml:space="preserve">
2 – Қолдану талаптары, </w:t>
            </w:r>
          </w:p>
          <w:p>
            <w:pPr>
              <w:spacing w:after="20"/>
              <w:ind w:left="20"/>
              <w:jc w:val="both"/>
            </w:pPr>
            <w:r>
              <w:rPr>
                <w:rFonts w:ascii="Times New Roman"/>
                <w:b w:val="false"/>
                <w:i w:val="false"/>
                <w:color w:val="000000"/>
                <w:sz w:val="20"/>
              </w:rPr>
              <w:t xml:space="preserve">
3 – Жабдыққа есептеулер, </w:t>
            </w:r>
          </w:p>
          <w:p>
            <w:pPr>
              <w:spacing w:after="20"/>
              <w:ind w:left="20"/>
              <w:jc w:val="both"/>
            </w:pPr>
            <w:r>
              <w:rPr>
                <w:rFonts w:ascii="Times New Roman"/>
                <w:b w:val="false"/>
                <w:i w:val="false"/>
                <w:color w:val="000000"/>
                <w:sz w:val="20"/>
              </w:rPr>
              <w:t>
4 – Үстеме есебіне және пайда үшін көрсеткіштерге коэффициенттер,</w:t>
            </w:r>
          </w:p>
          <w:p>
            <w:pPr>
              <w:spacing w:after="20"/>
              <w:ind w:left="20"/>
              <w:jc w:val="both"/>
            </w:pPr>
            <w:r>
              <w:rPr>
                <w:rFonts w:ascii="Times New Roman"/>
                <w:b w:val="false"/>
                <w:i w:val="false"/>
                <w:color w:val="000000"/>
                <w:sz w:val="20"/>
              </w:rPr>
              <w:t xml:space="preserve">
5 – Айқындалмаған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Позициялар Тізімі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құжаты үшін коэффициент ЛС немесе бөлімше типі олар үшін осы коэффициент қолданылатын позициялар нөмірлерінің тізімі, Тізім форматында = ID | Тізім[, ID]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Типі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талаптарының типі коэффициенттері үшін олар үшін осы коэффициент қолданылатын жұмыстар типі:</w:t>
            </w:r>
          </w:p>
          <w:p>
            <w:pPr>
              <w:spacing w:after="20"/>
              <w:ind w:left="20"/>
              <w:jc w:val="both"/>
            </w:pPr>
            <w:r>
              <w:rPr>
                <w:rFonts w:ascii="Times New Roman"/>
                <w:b w:val="false"/>
                <w:i w:val="false"/>
                <w:color w:val="000000"/>
                <w:sz w:val="20"/>
              </w:rPr>
              <w:t>
Қ – құрылыс, М – монтаж, Ж – жөндеу-құрылыс, І – іске қосу, К – 46-бөлімшенің құрылыс.</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Коэффициенті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еңбек шығындарына коэффициент еңбекті төлеу шамасына да әсер етеді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жалақысына коэффициент</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МашК</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пайдалану уақытына коэффициент машинистердің еңбек шығындарына және машинистердің еңбегін төлеуге әсер етеді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ЕңбекмашК</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Машинистердің еңбек шығындарына коэффициент машинистердің еңбегін төлеуге әсер етеді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МашжалК</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Машинистердің жалақысына коэффициент</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МатериалдарК</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шығысына коэффициент материалдардың құнына әсер етеді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матқұнК</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құнына коэффициент</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КөлпрцК</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үшін көлік шығындарының құны есебі үшін босатылым бағасынан процент</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ДҚпрцК</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Франко-жоба маңы қоймасы жабдығының құнынан процент</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деңгейдегі үстеме шығыстар есебі үшін көрсеткішке коэффициент</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деңгейдегі үстеме шығыстар есебі үшін көрсеткішке коэффициент</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пайда есебі үшін көрсеткішке коэффициент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