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d69ac" w14:textId="10d69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қызметіне қойылатын біліктілік талаптарын және оларға сәйкестікті растайтын құжаттардың тізбесін бекіту туралы" Қазақстан Республикасы Білім және ғылым министрінің 2015 жылғы 17 маусымдағы № 391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м.а. 2016 жылғы 11 наурыздағы № 194 бұйрығы. Қазақстан Республикасының Әділет министрлігінде 2016 жылы 24 мамырда № 13733 болып тіркелді. Күші жойылды - Қазақстан Республикасы Ғылым және жоғары білім министрінің 2024 жылғы 5 қаңтардағы № 4 бұйрығымен.</w:t>
      </w:r>
    </w:p>
    <w:p>
      <w:pPr>
        <w:spacing w:after="0"/>
        <w:ind w:left="0"/>
        <w:jc w:val="both"/>
      </w:pPr>
      <w:r>
        <w:rPr>
          <w:rFonts w:ascii="Times New Roman"/>
          <w:b w:val="false"/>
          <w:i w:val="false"/>
          <w:color w:val="ff0000"/>
          <w:sz w:val="28"/>
        </w:rPr>
        <w:t xml:space="preserve">
      Ескерту. Бұйрықтың күші жойылды - ҚР Ғылым және жоғары білім министрінің 05.01.2024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2007 жылғы 27 шілдедегі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12-1) тармақшасына, "Рұқсаттар және хабарламалар туралы" 2014 жылғы 16 мамырдағы Қазақстан Республикасы Заңының </w:t>
      </w:r>
      <w:r>
        <w:rPr>
          <w:rFonts w:ascii="Times New Roman"/>
          <w:b w:val="false"/>
          <w:i w:val="false"/>
          <w:color w:val="000000"/>
          <w:sz w:val="28"/>
        </w:rPr>
        <w:t>12-бабы</w:t>
      </w:r>
      <w:r>
        <w:rPr>
          <w:rFonts w:ascii="Times New Roman"/>
          <w:b w:val="false"/>
          <w:i w:val="false"/>
          <w:color w:val="000000"/>
          <w:sz w:val="28"/>
        </w:rPr>
        <w:t xml:space="preserve"> 1-тармағының 1-1) тармақшасына сәйкес</w:t>
      </w:r>
      <w:r>
        <w:rPr>
          <w:rFonts w:ascii="Times New Roman"/>
          <w:b/>
          <w:i w:val="false"/>
          <w:color w:val="000000"/>
          <w:sz w:val="28"/>
        </w:rPr>
        <w:t xml:space="preserve"> БҰЙЫРАМЫН:</w:t>
      </w:r>
    </w:p>
    <w:bookmarkEnd w:id="0"/>
    <w:bookmarkStart w:name="z2" w:id="1"/>
    <w:p>
      <w:pPr>
        <w:spacing w:after="0"/>
        <w:ind w:left="0"/>
        <w:jc w:val="both"/>
      </w:pPr>
      <w:r>
        <w:rPr>
          <w:rFonts w:ascii="Times New Roman"/>
          <w:b w:val="false"/>
          <w:i w:val="false"/>
          <w:color w:val="000000"/>
          <w:sz w:val="28"/>
        </w:rPr>
        <w:t xml:space="preserve">
      1. "Білім беру қызметіне қойылатын біліктілік талаптарын және оларға сәйкестікті растайтын құжаттардың тізбесін бекіту туралы" Қазақстан Республикасы Білім және ғылым министрінің 2015 жылғы 17 маусымдағы № 391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11716 болып тіркелген, 2015 жылғы 30 шілдеде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кіріспе мынадай редакцияда жазылсын:</w:t>
      </w:r>
    </w:p>
    <w:bookmarkEnd w:id="2"/>
    <w:p>
      <w:pPr>
        <w:spacing w:after="0"/>
        <w:ind w:left="0"/>
        <w:jc w:val="both"/>
      </w:pPr>
      <w:r>
        <w:rPr>
          <w:rFonts w:ascii="Times New Roman"/>
          <w:b w:val="false"/>
          <w:i w:val="false"/>
          <w:color w:val="000000"/>
          <w:sz w:val="28"/>
        </w:rPr>
        <w:t xml:space="preserve">
      "Білім туралы" 2007 жылғы 27 шілдедегі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12-1) тармақшасына, "Рұқсаттар және хабарламалар туралы" 2014 жылғы 16 мамырдағы Қазақстан Республикасы Заңының </w:t>
      </w:r>
      <w:r>
        <w:rPr>
          <w:rFonts w:ascii="Times New Roman"/>
          <w:b w:val="false"/>
          <w:i w:val="false"/>
          <w:color w:val="000000"/>
          <w:sz w:val="28"/>
        </w:rPr>
        <w:t>12-бабы</w:t>
      </w:r>
      <w:r>
        <w:rPr>
          <w:rFonts w:ascii="Times New Roman"/>
          <w:b w:val="false"/>
          <w:i w:val="false"/>
          <w:color w:val="000000"/>
          <w:sz w:val="28"/>
        </w:rPr>
        <w:t xml:space="preserve"> 1-тармағының 1-1) тармақшасына сәйкес БҰЙЫРАМЫН:";</w:t>
      </w:r>
    </w:p>
    <w:bookmarkStart w:name="z4" w:id="3"/>
    <w:p>
      <w:pPr>
        <w:spacing w:after="0"/>
        <w:ind w:left="0"/>
        <w:jc w:val="both"/>
      </w:pPr>
      <w:r>
        <w:rPr>
          <w:rFonts w:ascii="Times New Roman"/>
          <w:b w:val="false"/>
          <w:i w:val="false"/>
          <w:color w:val="000000"/>
          <w:sz w:val="28"/>
        </w:rPr>
        <w:t xml:space="preserve">
      көрсетілген бұйрықпен бекітілген Білім беру қызметіне қойылатын біліктілік талаптары және оларға сәйкестікті растайтын құжаттардың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3"/>
    <w:bookmarkStart w:name="z5" w:id="4"/>
    <w:p>
      <w:pPr>
        <w:spacing w:after="0"/>
        <w:ind w:left="0"/>
        <w:jc w:val="both"/>
      </w:pPr>
      <w:r>
        <w:rPr>
          <w:rFonts w:ascii="Times New Roman"/>
          <w:b w:val="false"/>
          <w:i w:val="false"/>
          <w:color w:val="000000"/>
          <w:sz w:val="28"/>
        </w:rPr>
        <w:t>
      2. Қазақстан Республикасы Білім және ғылым министрлігінің Білім және ғылым саласындағы бақылау комитеті (С. Нюсупов)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"Әділет" ақпараттық-құқықтық жүйесінде және мерзімді баспа басылымдарында ресми жариялау үшін электрондық тасымалдағышта елтаңбалы мөрмен куәландырылған қағаз данасын қоса бере отырып жолдауды;</w:t>
      </w:r>
    </w:p>
    <w:bookmarkEnd w:id="6"/>
    <w:bookmarkStart w:name="z8" w:id="7"/>
    <w:p>
      <w:pPr>
        <w:spacing w:after="0"/>
        <w:ind w:left="0"/>
        <w:jc w:val="both"/>
      </w:pPr>
      <w:r>
        <w:rPr>
          <w:rFonts w:ascii="Times New Roman"/>
          <w:b w:val="false"/>
          <w:i w:val="false"/>
          <w:color w:val="000000"/>
          <w:sz w:val="28"/>
        </w:rPr>
        <w:t>
      3) тіркелген осы бұйрықты алған күннен бастап бес жұмыс күні ішінде Қазақстан Республикасы Білім және ғылым министрлігінің мөрімен расталған және осы бұйрыққа қол қоюға уәкілетті адамның электрондық цифрлық қолтаңбасымен куәландырылған баспа және электрондық түрдегі көшірмелерін Қазақстан Республикасы нормативтік құқықтық актілерінің эталондық бақылау банкіне енгізу үшін жолдауды;</w:t>
      </w:r>
    </w:p>
    <w:bookmarkEnd w:id="7"/>
    <w:bookmarkStart w:name="z9" w:id="8"/>
    <w:p>
      <w:pPr>
        <w:spacing w:after="0"/>
        <w:ind w:left="0"/>
        <w:jc w:val="both"/>
      </w:pPr>
      <w:r>
        <w:rPr>
          <w:rFonts w:ascii="Times New Roman"/>
          <w:b w:val="false"/>
          <w:i w:val="false"/>
          <w:color w:val="000000"/>
          <w:sz w:val="28"/>
        </w:rPr>
        <w:t xml:space="preserve">
      4) осы бұйрықты Қазақстан Республикасы Білім және ғылым министрлігінің интернет-ресурсында орналастыруды; </w:t>
      </w:r>
    </w:p>
    <w:bookmarkEnd w:id="8"/>
    <w:bookmarkStart w:name="z10" w:id="9"/>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w:t>
      </w:r>
    </w:p>
    <w:bookmarkEnd w:id="9"/>
    <w:bookmarkStart w:name="z11" w:id="10"/>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Т.О. Балықбаевқа жүктелсін.</w:t>
      </w:r>
    </w:p>
    <w:bookmarkEnd w:id="10"/>
    <w:bookmarkStart w:name="z12"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министрінің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Балықбаев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Бас прокуроры   </w:t>
      </w:r>
    </w:p>
    <w:p>
      <w:pPr>
        <w:spacing w:after="0"/>
        <w:ind w:left="0"/>
        <w:jc w:val="both"/>
      </w:pPr>
      <w:r>
        <w:rPr>
          <w:rFonts w:ascii="Times New Roman"/>
          <w:b w:val="false"/>
          <w:i w:val="false"/>
          <w:color w:val="000000"/>
          <w:sz w:val="28"/>
        </w:rPr>
        <w:t xml:space="preserve">
      ____________________А.Қ. Дауылбаев   </w:t>
      </w:r>
    </w:p>
    <w:p>
      <w:pPr>
        <w:spacing w:after="0"/>
        <w:ind w:left="0"/>
        <w:jc w:val="both"/>
      </w:pPr>
      <w:r>
        <w:rPr>
          <w:rFonts w:ascii="Times New Roman"/>
          <w:b w:val="false"/>
          <w:i w:val="false"/>
          <w:color w:val="000000"/>
          <w:sz w:val="28"/>
        </w:rPr>
        <w:t>
      2016 жылғы 19 сәуір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және   </w:t>
      </w:r>
    </w:p>
    <w:p>
      <w:pPr>
        <w:spacing w:after="0"/>
        <w:ind w:left="0"/>
        <w:jc w:val="both"/>
      </w:pPr>
      <w:r>
        <w:rPr>
          <w:rFonts w:ascii="Times New Roman"/>
          <w:b w:val="false"/>
          <w:i w:val="false"/>
          <w:color w:val="000000"/>
          <w:sz w:val="28"/>
        </w:rPr>
        <w:t xml:space="preserve">
      әлеуметтік даму министрі   </w:t>
      </w:r>
    </w:p>
    <w:p>
      <w:pPr>
        <w:spacing w:after="0"/>
        <w:ind w:left="0"/>
        <w:jc w:val="both"/>
      </w:pPr>
      <w:r>
        <w:rPr>
          <w:rFonts w:ascii="Times New Roman"/>
          <w:b w:val="false"/>
          <w:i w:val="false"/>
          <w:color w:val="000000"/>
          <w:sz w:val="28"/>
        </w:rPr>
        <w:t xml:space="preserve">
      ____________________Т.Б. Дүйсенова   </w:t>
      </w:r>
    </w:p>
    <w:p>
      <w:pPr>
        <w:spacing w:after="0"/>
        <w:ind w:left="0"/>
        <w:jc w:val="both"/>
      </w:pPr>
      <w:r>
        <w:rPr>
          <w:rFonts w:ascii="Times New Roman"/>
          <w:b w:val="false"/>
          <w:i w:val="false"/>
          <w:color w:val="000000"/>
          <w:sz w:val="28"/>
        </w:rPr>
        <w:t>
      2016 жылғы "___"________________</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w:t>
      </w:r>
    </w:p>
    <w:p>
      <w:pPr>
        <w:spacing w:after="0"/>
        <w:ind w:left="0"/>
        <w:jc w:val="both"/>
      </w:pPr>
      <w:r>
        <w:rPr>
          <w:rFonts w:ascii="Times New Roman"/>
          <w:b w:val="false"/>
          <w:i w:val="false"/>
          <w:color w:val="000000"/>
          <w:sz w:val="28"/>
        </w:rPr>
        <w:t xml:space="preserve">
      министрінің міндетін атқарушы   </w:t>
      </w:r>
    </w:p>
    <w:p>
      <w:pPr>
        <w:spacing w:after="0"/>
        <w:ind w:left="0"/>
        <w:jc w:val="both"/>
      </w:pPr>
      <w:r>
        <w:rPr>
          <w:rFonts w:ascii="Times New Roman"/>
          <w:b w:val="false"/>
          <w:i w:val="false"/>
          <w:color w:val="000000"/>
          <w:sz w:val="28"/>
        </w:rPr>
        <w:t xml:space="preserve">
      ____________________Ж.М. Қасымбек   </w:t>
      </w:r>
    </w:p>
    <w:p>
      <w:pPr>
        <w:spacing w:after="0"/>
        <w:ind w:left="0"/>
        <w:jc w:val="both"/>
      </w:pPr>
      <w:r>
        <w:rPr>
          <w:rFonts w:ascii="Times New Roman"/>
          <w:b w:val="false"/>
          <w:i w:val="false"/>
          <w:color w:val="000000"/>
          <w:sz w:val="28"/>
        </w:rPr>
        <w:t>
      2016 жылғы 16 наурыз</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Қорғаныс министрі   </w:t>
      </w:r>
    </w:p>
    <w:p>
      <w:pPr>
        <w:spacing w:after="0"/>
        <w:ind w:left="0"/>
        <w:jc w:val="both"/>
      </w:pPr>
      <w:r>
        <w:rPr>
          <w:rFonts w:ascii="Times New Roman"/>
          <w:b w:val="false"/>
          <w:i w:val="false"/>
          <w:color w:val="000000"/>
          <w:sz w:val="28"/>
        </w:rPr>
        <w:t xml:space="preserve">
      ____________________И.Н. Тасмағамбетов   </w:t>
      </w:r>
    </w:p>
    <w:p>
      <w:pPr>
        <w:spacing w:after="0"/>
        <w:ind w:left="0"/>
        <w:jc w:val="both"/>
      </w:pPr>
      <w:r>
        <w:rPr>
          <w:rFonts w:ascii="Times New Roman"/>
          <w:b w:val="false"/>
          <w:i w:val="false"/>
          <w:color w:val="000000"/>
          <w:sz w:val="28"/>
        </w:rPr>
        <w:t>
      2016 жылғы "___"________________</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Мәдениет және спорт министрі   </w:t>
      </w:r>
    </w:p>
    <w:p>
      <w:pPr>
        <w:spacing w:after="0"/>
        <w:ind w:left="0"/>
        <w:jc w:val="both"/>
      </w:pPr>
      <w:r>
        <w:rPr>
          <w:rFonts w:ascii="Times New Roman"/>
          <w:b w:val="false"/>
          <w:i w:val="false"/>
          <w:color w:val="000000"/>
          <w:sz w:val="28"/>
        </w:rPr>
        <w:t xml:space="preserve">
      ____________________А. Мұхамедиұлы   </w:t>
      </w:r>
    </w:p>
    <w:p>
      <w:pPr>
        <w:spacing w:after="0"/>
        <w:ind w:left="0"/>
        <w:jc w:val="both"/>
      </w:pPr>
      <w:r>
        <w:rPr>
          <w:rFonts w:ascii="Times New Roman"/>
          <w:b w:val="false"/>
          <w:i w:val="false"/>
          <w:color w:val="000000"/>
          <w:sz w:val="28"/>
        </w:rPr>
        <w:t>
      2016 жылғы 4 сәуір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қауіпсіздік комитетінің төрағасы   </w:t>
      </w:r>
    </w:p>
    <w:p>
      <w:pPr>
        <w:spacing w:after="0"/>
        <w:ind w:left="0"/>
        <w:jc w:val="both"/>
      </w:pPr>
      <w:r>
        <w:rPr>
          <w:rFonts w:ascii="Times New Roman"/>
          <w:b w:val="false"/>
          <w:i w:val="false"/>
          <w:color w:val="000000"/>
          <w:sz w:val="28"/>
        </w:rPr>
        <w:t xml:space="preserve">
      ___________________В.З. Жұмақанов   </w:t>
      </w:r>
    </w:p>
    <w:p>
      <w:pPr>
        <w:spacing w:after="0"/>
        <w:ind w:left="0"/>
        <w:jc w:val="both"/>
      </w:pPr>
      <w:r>
        <w:rPr>
          <w:rFonts w:ascii="Times New Roman"/>
          <w:b w:val="false"/>
          <w:i w:val="false"/>
          <w:color w:val="000000"/>
          <w:sz w:val="28"/>
        </w:rPr>
        <w:t>
      2016 жылғы 14 сәуір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____________________Е.А. Досаев   </w:t>
      </w:r>
    </w:p>
    <w:p>
      <w:pPr>
        <w:spacing w:after="0"/>
        <w:ind w:left="0"/>
        <w:jc w:val="both"/>
      </w:pPr>
      <w:r>
        <w:rPr>
          <w:rFonts w:ascii="Times New Roman"/>
          <w:b w:val="false"/>
          <w:i w:val="false"/>
          <w:color w:val="000000"/>
          <w:sz w:val="28"/>
        </w:rPr>
        <w:t>
      2016 жылғы 24 наурыз</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____________________Қ.Н. Қасымов   </w:t>
      </w:r>
    </w:p>
    <w:p>
      <w:pPr>
        <w:spacing w:after="0"/>
        <w:ind w:left="0"/>
        <w:jc w:val="both"/>
      </w:pPr>
      <w:r>
        <w:rPr>
          <w:rFonts w:ascii="Times New Roman"/>
          <w:b w:val="false"/>
          <w:i w:val="false"/>
          <w:color w:val="000000"/>
          <w:sz w:val="28"/>
        </w:rPr>
        <w:t>
      2016 жылғы "___"________________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11 наурыздағы</w:t>
            </w:r>
            <w:r>
              <w:br/>
            </w:r>
            <w:r>
              <w:rPr>
                <w:rFonts w:ascii="Times New Roman"/>
                <w:b w:val="false"/>
                <w:i w:val="false"/>
                <w:color w:val="000000"/>
                <w:sz w:val="20"/>
              </w:rPr>
              <w:t>№ 194 бұйрығымен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17 маусымдағы</w:t>
            </w:r>
            <w:r>
              <w:br/>
            </w:r>
            <w:r>
              <w:rPr>
                <w:rFonts w:ascii="Times New Roman"/>
                <w:b w:val="false"/>
                <w:i w:val="false"/>
                <w:color w:val="000000"/>
                <w:sz w:val="20"/>
              </w:rPr>
              <w:t>№ 391 бұйрығымен</w:t>
            </w:r>
            <w:r>
              <w:br/>
            </w:r>
            <w:r>
              <w:rPr>
                <w:rFonts w:ascii="Times New Roman"/>
                <w:b w:val="false"/>
                <w:i w:val="false"/>
                <w:color w:val="000000"/>
                <w:sz w:val="20"/>
              </w:rPr>
              <w:t>бекітілген</w:t>
            </w:r>
          </w:p>
        </w:tc>
      </w:tr>
    </w:tbl>
    <w:bookmarkStart w:name="z24" w:id="12"/>
    <w:p>
      <w:pPr>
        <w:spacing w:after="0"/>
        <w:ind w:left="0"/>
        <w:jc w:val="left"/>
      </w:pPr>
      <w:r>
        <w:rPr>
          <w:rFonts w:ascii="Times New Roman"/>
          <w:b/>
          <w:i w:val="false"/>
          <w:color w:val="000000"/>
        </w:rPr>
        <w:t xml:space="preserve"> Білім беру қызметіне қойылатын біліктілік талаптары және оларға сәйкестікті растайтын құжаттардың тізбесі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қызметіне қойылатын біліктілік талаптары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Лицензиялау кезінде қойылатын біліктілік талаптарына сәйкестікті растайтын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Бастауыш білімнің жалпы білім беретін оқу бағдарламалары: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жұмыс жоспарларының үлгілік оқу жоспарларына және мемлекеттік жалпыға міндетті білім беру стандартына сәйкестігі.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басшысы бекіткен үлгілік оқу жоспарларына сәйкес әзірленген оқу жұмыс жоспарларының көшірмелері.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 негізгі жұмыс орны болып табылатын жоғары және бірінші санаттағы мұғалімдердің үлесі олардың жалпы санынан кемінде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және оқытушы кадрлармен жасақталуы туралы мәліметтер (осы біліктілік талаптарына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жалпыға міндетті білім беру стандарттарына және бастауыш білім берудің үлгілік оқу жоспарларына сәйкес толық оқу кезеңіне білім алушылар контингентіне, оның ішінде оқу тілдері бойынша шаққандағы оқу әдебиеті қорының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ғылыми әдебиеттер қорының болуы туралы мәліметтер (осы біліктілік талаптарына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әдебиетінің тізбесі оқу жоспарына және "Білім туралы" Қазақстан Республикасы Заңының </w:t>
            </w:r>
            <w:r>
              <w:rPr>
                <w:rFonts w:ascii="Times New Roman"/>
                <w:b w:val="false"/>
                <w:i w:val="false"/>
                <w:color w:val="000000"/>
                <w:sz w:val="20"/>
              </w:rPr>
              <w:t>5-бабының</w:t>
            </w:r>
            <w:r>
              <w:rPr>
                <w:rFonts w:ascii="Times New Roman"/>
                <w:b w:val="false"/>
                <w:i w:val="false"/>
                <w:color w:val="000000"/>
                <w:sz w:val="20"/>
              </w:rPr>
              <w:t xml:space="preserve"> 27-1) тармақшасына сәйкес бекітілген оқу әдебиетінің тізбесіне сәйкес ұсынылады.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алушыларға медициналық қызмет көрсетудің болуы.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көрсетудің болуы, оның ішінде медициналық пункттің болуы және медициналық қызметке берілген лицензия туралы мәліметтер (осы біліктілік талаптарына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мәртебесі "Е-лицензиялау" МДҚ АЖ-ны пайдалана отырып тексеріледі.</w:t>
            </w:r>
          </w:p>
          <w:p>
            <w:pPr>
              <w:spacing w:after="20"/>
              <w:ind w:left="20"/>
              <w:jc w:val="both"/>
            </w:pPr>
            <w:r>
              <w:rPr>
                <w:rFonts w:ascii="Times New Roman"/>
                <w:b w:val="false"/>
                <w:i w:val="false"/>
                <w:color w:val="000000"/>
                <w:sz w:val="20"/>
              </w:rPr>
              <w:t>
Шағын жинақталған мектептер үшін білім алушыларға медициналық қызмет көрсету туралы шарттың болуы.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алушыларға арналған тамақтандыру объектісінің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қағидалар мен нормаларға сәйкес тамақтандыру объектісінің болуы туралы мәліметтер (осы біліктілік талаптарына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жинақталған мектептер үшін білім алушыларға тамақтану объектісін ұсыну туралы шарттың болуы.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Меншікті не шаруашылық жүргізу немесе жедел басқару құқығында білім беру қызметтерінің сапасын қамтамасыз ететін материалдық активтердің болуы.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оқу алаңы, материалдық-техникалық базасының болуы туралы мәліметтер (осы біліктілік талаптарына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тіркелген құқығы және оның техникалық сипаттамасы туралы ақпарат деректері "Жылжымайтын мүлік тіркелімі" МДҚ АЖ-дан алуға болған жағдайда.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шаруашылық жүргізу немесе жедел басқару құқығын растайтын құжаттардың көшірмелері.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Негізгі орта білімнің жалпы білім беретін оқу бағдарламалары: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жұмыс жоспарларының үлгілік оқу жоспарларына және мемлекеттік жалпыға міндетті білім беру стандартына сәйкестігі.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басшысы бекіткен үлгілік оқу жоспарларына сәйкес әзірленген оқу жұмыс жоспарларының көшірмелері.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 негізгі жұмыс орны болып табылатын жоғары және бірінші санаттағы мұғалімдердің үлесі олардың жалпы санынан кемінде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және оқытушы кадрлармен жасақталуы туралы мәліметтер (осы біліктілік талаптарына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жалпыға міндетті білім беру стандарттарына және негізгі орта және жалпы орта білім берудің үлгілік оқу жоспарларына сәйкес толық оқу кезеңіне білім алушылар контингентіне шаққандағы, оның ішінде оқу тілдері бойынша, оқу әдебиеті қорының, оқу-әдістемелік кешендерінің және цифрлық білім беру ресурстарының болуы.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ғылыми әдебиеттер қорының болуы туралы мәліметтер (осы біліктілік талаптарына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әдебиетінің тізбесі оқу жоспарына және "Білім туралы" Қазақстан Республикасы Заңының </w:t>
            </w:r>
            <w:r>
              <w:rPr>
                <w:rFonts w:ascii="Times New Roman"/>
                <w:b w:val="false"/>
                <w:i w:val="false"/>
                <w:color w:val="000000"/>
                <w:sz w:val="20"/>
              </w:rPr>
              <w:t>5-бабының</w:t>
            </w:r>
            <w:r>
              <w:rPr>
                <w:rFonts w:ascii="Times New Roman"/>
                <w:b w:val="false"/>
                <w:i w:val="false"/>
                <w:color w:val="000000"/>
                <w:sz w:val="20"/>
              </w:rPr>
              <w:t xml:space="preserve"> 27-1) тармақшасына сәйкес бекітілген оқу әдебиетінің тізбесіне сәйкес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тасымалдағыштардағы оқу және ғылыми әдебиеттер қорының болуы туралы мәліметтер (осы біліктілік талаптарына </w:t>
            </w:r>
            <w:r>
              <w:rPr>
                <w:rFonts w:ascii="Times New Roman"/>
                <w:b w:val="false"/>
                <w:i w:val="false"/>
                <w:color w:val="000000"/>
                <w:sz w:val="20"/>
              </w:rPr>
              <w:t>8-қосымшаға</w:t>
            </w:r>
            <w:r>
              <w:rPr>
                <w:rFonts w:ascii="Times New Roman"/>
                <w:b w:val="false"/>
                <w:i w:val="false"/>
                <w:color w:val="000000"/>
                <w:sz w:val="20"/>
              </w:rPr>
              <w:t xml:space="preserve"> сәйкес нысан бойынша).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алушыларға медициналық қызмет көрсетудің болуы.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көрсетудің болуы, оның ішінде медициналық пункттің болуы және медициналық қызметке берілген лицензия туралы мәліметтер (осы біліктілік талаптарына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мәртебесі "Е-лицензиялау" МДҚ АЖ-ны пайдалана отырып тексеріледі. Біліктілік талаптары Қазақстан Республикасы Ішкі істер министрлігі қылмыстық-атқару жүйесінің түзеу мекемелерінің жанында орналасқан білім беру ұйымдарына қолданылмайды.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алушыларға арналған тамақтандыру объектісінің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қағидалар мен нормаларға сәйкес тамақтандыру объектісінің болуы туралы мәліметтер (осы біліктілік талаптарына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талабы Қазақстан Республикасы Ішкі істер министрлігі қылмыстық-атқару жүйесінің түзеу мекемелерінің жанында орналасқан білім беру ұйымдарына қолданылмайды.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не шаруашылық жүргізу немесе жедел басқару құқығында білім беру қызметтерінің сапасын қамтамасыз ететін материалдық активтердің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оқу алаңы, материалдық-техникалық базасының болуы туралы мәліметтер (осы біліктілік талаптарына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тіркелген құқығы және оның техникалық сипаттамасы туралы ақпарат деректерді "Жылжымайтын мүлік тіркелімі" МДҚ АЖ-дан алуға болған жағдайда ұсынылмайды.</w:t>
            </w:r>
          </w:p>
          <w:p>
            <w:pPr>
              <w:spacing w:after="20"/>
              <w:ind w:left="20"/>
              <w:jc w:val="both"/>
            </w:pPr>
            <w:r>
              <w:rPr>
                <w:rFonts w:ascii="Times New Roman"/>
                <w:b w:val="false"/>
                <w:i w:val="false"/>
                <w:color w:val="000000"/>
                <w:sz w:val="20"/>
              </w:rPr>
              <w:t>
Біліктілік талабы Қазақстан Республикасы Ішкі істер министрлігі қылмыстық-атқару жүйесінің түзеу мекемелерінің жанында орналасқан білім беру ұйымдарына қолданылмайды.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шаруашылық жүргізу немесе жедел басқару құқығын растайтын құжаттардың көшірмелері.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жалпыға міндетті білім беру стандартына сәйкес оқу пәндері кабинеттерімен;</w:t>
            </w:r>
          </w:p>
          <w:p>
            <w:pPr>
              <w:spacing w:after="20"/>
              <w:ind w:left="20"/>
              <w:jc w:val="both"/>
            </w:pPr>
            <w:r>
              <w:rPr>
                <w:rFonts w:ascii="Times New Roman"/>
                <w:b w:val="false"/>
                <w:i w:val="false"/>
                <w:color w:val="000000"/>
                <w:sz w:val="20"/>
              </w:rPr>
              <w:t xml:space="preserve">
интернет желісіне қосылған компьютерлік сыныптармен; оқу-зертханалық жабдықтармен жарақталуы.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 материалдық-техникалық қамтамасыз етуі, оның ішінде компьютерлердің, оқу зертханаларының, оқу пәндері кабинеттерінің және техникалық оқу құралдарының болуы туралы мәліметтер (осы біліктілік талаптарына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қосылған компьютерлік сыныптармен жарақталу туралы біліктілік талабы Қазақстан Республикасы Ішкі істер министрлігі қылмыстық-атқару жүйесінің түзеу мекемелерінің жанында орналасқан білім беру ұйымдарына қолданылмайды.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Жалпы орта білімнің жалпы білім беретін оқу бағдарламалары: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жұмыс жоспарларының үлгілік оқу жоспарларына және мемлекеттік жалпыға міндетті білім беру стандартына сәйкестігі.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басшысы бекіткен үлгілік оқу жоспарларына сәйкес әзірленген оқу жұмыс жоспарларының көшірмелері.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 негізгі жұмыс орны болып табылатын жоғары және бірінші санаттағы мұғалімдердің үлесі олардың жалпы санынан кемінде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және оқытушы кадрлармен жасақталуы туралы мәліметтер (осы біліктілік талаптарына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жалпыға міндетті білім беру стандарттарына және негізгі орта және жалпы орта білім берудің үлгілік оқу жоспарларына сәйкес толық оқу кезеңіне білім алушылар контингентіне шаққандағы, оның ішінде оқу тілдері бойынша оқу әдебиеті қорының, оқу-әдістемелік кешендерінің және цифрлық білім беру ресурстарының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ғылыми әдебиеттер қорының болуы туралы мәліметтер (осы біліктілік талаптарына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әдебиетінің тізбесі оқу жоспарына және "Білім туралы" Қазақстан Республикасы Заңының </w:t>
            </w:r>
            <w:r>
              <w:rPr>
                <w:rFonts w:ascii="Times New Roman"/>
                <w:b w:val="false"/>
                <w:i w:val="false"/>
                <w:color w:val="000000"/>
                <w:sz w:val="20"/>
              </w:rPr>
              <w:t>5-бабының</w:t>
            </w:r>
            <w:r>
              <w:rPr>
                <w:rFonts w:ascii="Times New Roman"/>
                <w:b w:val="false"/>
                <w:i w:val="false"/>
                <w:color w:val="000000"/>
                <w:sz w:val="20"/>
              </w:rPr>
              <w:t xml:space="preserve"> 27-1) тармақшасына сәйкес бекітілген оқу әдебиетінің тізбесіне сәйкес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тасымалдағыштардағы оқу және ғылыми әдебиеттер қорының болуы туралы мәліметтер. (осы біліктілік талаптарына </w:t>
            </w:r>
            <w:r>
              <w:rPr>
                <w:rFonts w:ascii="Times New Roman"/>
                <w:b w:val="false"/>
                <w:i w:val="false"/>
                <w:color w:val="000000"/>
                <w:sz w:val="20"/>
              </w:rPr>
              <w:t>8-қосымшаға</w:t>
            </w:r>
            <w:r>
              <w:rPr>
                <w:rFonts w:ascii="Times New Roman"/>
                <w:b w:val="false"/>
                <w:i w:val="false"/>
                <w:color w:val="000000"/>
                <w:sz w:val="20"/>
              </w:rPr>
              <w:t xml:space="preserve"> сәйкес нысан бойынша).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алушыларға медициналық қызмет көрсетудің болуы.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көрсетудің болуы, оның ішінде медициналық пункттің болуы және медициналық қызметке берілген лицензия туралы мәліметтер (осы біліктілік талаптарына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мәртебесі "Е-лицензиялау" МДҚ АЖ-ны пайдалана отырып тексеріледі. Біліктілік талаптары Қазақстан Республикасы Ішкі істер министрлігі қылмыстық-атқару жүйесінің түзеу мекемелерінің жанында орналасқан білім беру ұйымдарына қолданылмайды.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алушыларға арналған тамақтандыру объектісінің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қағидалар мен нормаларға сәйкес тамақтандыру объектісінің болуы туралы мәліметтер (осы біліктілік талаптарына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Қазақстан Республикасы Ішкі істер министрлігі қылмыстық-атқару жүйесінің түзеу мекемелерінің жанында орналасқан білім беру ұйымдарына қолданылмайды.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не шаруашылық жүргізу немесе жедел басқару құқығында білім беру қызметтерінің сапасын қамтамасыз ететін материалдық активтердің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оқу алаңы, материалдық-техникалық базасының болуы туралы мәліметтер (осы біліктілік талаптарына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тіркелген құқығы және оның техникалық сипаттамасы туралы ақпарат деректерді "Жылжымайтын мүлік тіркелімі" МДҚ АЖ-дан алуға болған жағдайда ұсынылмайды.</w:t>
            </w:r>
          </w:p>
          <w:p>
            <w:pPr>
              <w:spacing w:after="20"/>
              <w:ind w:left="20"/>
              <w:jc w:val="both"/>
            </w:pPr>
            <w:r>
              <w:rPr>
                <w:rFonts w:ascii="Times New Roman"/>
                <w:b w:val="false"/>
                <w:i w:val="false"/>
                <w:color w:val="000000"/>
                <w:sz w:val="20"/>
              </w:rPr>
              <w:t>
Біліктілік талаптары Қазақстан Республикасы Ішкі істер министрлігі қылмыстық-атқару жүйесінің түзеу мекемелерінің жанында орналасқан білім беру ұйымдарына қолданылмайды.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шаруашылық жүргізу немесе жедел басқару құқығын растайтын құжаттардың көшірмелері.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жалпыға міндетті білім беру стандартына сәйкес оқу пәндері кабинеттерімен;</w:t>
            </w:r>
          </w:p>
          <w:p>
            <w:pPr>
              <w:spacing w:after="20"/>
              <w:ind w:left="20"/>
              <w:jc w:val="both"/>
            </w:pPr>
            <w:r>
              <w:rPr>
                <w:rFonts w:ascii="Times New Roman"/>
                <w:b w:val="false"/>
                <w:i w:val="false"/>
                <w:color w:val="000000"/>
                <w:sz w:val="20"/>
              </w:rPr>
              <w:t xml:space="preserve">
интернет желісіне қосылған компьютерлік сыныптармен; оқу-зертханалық жабдықтармен жарақталуы.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 материалдық-техникалық қамтамасыз етуі, оның ішінде компьютерлердің, оқу зертханаларының, оқу пәндері кабинеттерінің және техникалық оқу құралдарының болуы туралы мәліметтер (осы біліктілік талаптарына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қосылған компьютерлік сыныптармен жарақталуы туралы біліктілік талаптары Қазақстан Республикасы Ішкі істер министрлігі қылмыстық-атқару жүйесінің түзеу мекемелерінің жанында орналасқан білім беру ұйымдарына қолданылмайды.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Техникалық және кәсіптік білімнің білім беру бағдарламалары: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жоспарларының үлгілік оқу жоспарларына сәйкестігі.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жалпыға міндетті техникалық және кәсіптік білім беру стандартына және тиісті мамандықтың үлгілік оқу жоспарына сәйкес оқытудың толық кезеңіне әзірленген сұралып отырған мамандыққа сәйкес оқу жоспарының мемлекеттік және орыс тілдеріндегі көшірмелері.</w:t>
            </w: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жоспарының мемлекеттік жалпыға міндетті білім беру стандартына және үлгілік оқу жоспарларына сәйкестігі туралы біліктілік талаптары уәкілетті орган бекіткен эксперимент режимінде іске асырылатын бағдарламаларға, сондай-ақ Қазақстан Республикасы Ішкі істер министрлігі қылмыстық-атқару жүйесінің түзеу мекемелерінің жанында орналасқан білім беру ұйымдарындағы тұлғаларды және мүмкіндігі шектеулі тұлғаларды оқытуға арналған жұмыс жоспарларына қолданылмайды.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 негізгі жұмыс орны болып табылатын оқытушылар мен өндірістік оқыту шеберлерінің үлесі (жұмысшы кәсібі болған жағдайда) олардың жалпы санынан кемінде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және оқытушы кадрлармен жасақталуы туралы мәліметтер (осы біліктілік талаптарына 1-қосымшаға сәйкес нысан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шеберлеріне қатысты біліктілік талаптары Қазақстан Республикасы Ішкі істер министрлігі қылмыстық-атқару жүйесінің түзеу мекемелерінің жанында орналасқан білім беру ұйымдарына қолданылмайды.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бірінші санаттағы оқытушылар мен өндірістік оқыту шеберлерінің және (немесе) магистрлердің үлесі лицензиат негізгі жұмыс орны болып табылатын оқытушылар мен өндірістік оқыту шеберлерінің санынан кемінде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және оқытушы кадрлармен жасақталуы туралы мәліметтер (осы біліктілік талаптарына 1-қосымшаға сәйкес нысан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шеберлеріне қатысты біліктілік талаптары Қазақстан Республикасы Ішкі істер министрлігі қылмыстық-атқару жүйесінің түзеу мекемелерінің жанында орналасқан білім беру ұйымдарына қолданылмайды.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жалпыға міндетті білім беру стандарттарына және үлгілік оқу жоспарларына сәйкес толық оқу кезеңіне білім алушылар контингентіне шаққандағы, оның ішінде оқу тілдері бойынша оқу әдебиеті қорының, оқу-әдістемелік кешендерінің және цифрлық білім беру ресурстарының болуы.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ғылыми әдебиеттер қорының болуы туралы мәліметтер (осы біліктілік талаптарына 2-қосымшаға сәйкес нысан 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әдебиетінің тізбесі оқу жоспарына сәйкес ұсынылады.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тасымалдағыштардағы оқу және ғылыми әдебиеттер қорының болуы туралы мәліметтер (осы біліктілік талаптарына 8-қосымшаға сәйкес нысан бойынша).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Даярланатын біліктілікті ескере отырып, оқу пәндері кабинеттерімен;</w:t>
            </w:r>
          </w:p>
          <w:p>
            <w:pPr>
              <w:spacing w:after="20"/>
              <w:ind w:left="20"/>
              <w:jc w:val="both"/>
            </w:pPr>
            <w:r>
              <w:rPr>
                <w:rFonts w:ascii="Times New Roman"/>
                <w:b w:val="false"/>
                <w:i w:val="false"/>
                <w:color w:val="000000"/>
                <w:sz w:val="20"/>
              </w:rPr>
              <w:t xml:space="preserve">
интернет желісіне қосылған компьютерлік сыныптармен; оқу-зертханалық жабдықтармен жарақталуы.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 материалдық-техникалық қамтамасыз етуі, оның ішінде компьютерлердің, оқу зертханаларының, оқу пәндері кабинеттерінің және техникалық оқу құралдарының болуы туралы мәліметтер (осы біліктілік талаптарына 6-қосымшаға сәйкес нысан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Интернет желісіне қосылған компьютерлік сыныппен жарақталуы туралы біліктілік талаптары Қазақстан Республикасы Ішкі істер министрлігі қылмыстық-атқару жүйесінің түзеу мекемелерінің жанында орналасқан білім беру ұйымдарына қолданылмайды.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базалары ретінде айқындалған ұйымдармен жасалған шарттардың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Сұратылып отырған мамандыққа немесе біліктілікке сәйкес практика базалары ретінде айқындалған ұйымдармен жасалған шарттар көшірмелері.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Қазақстан Республикасы Ішкі істер министрлігі қылмыстық-атқару жүйесінің түзеу мекемелерінің жанында орналасқан білім беру ұйымдарына қолданылмайды.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алушыларға медициналық қызмет көрсетудің болуы.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көрсетудің болуы, оның ішінде медициналық пункттің болуы және медициналық қызметке берілген лицензия туралы мәліметтер (осы біліктілік талаптарына 3-қосымшаға сәйкес нысан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мәртебесі "Е-лицензиялау" МДҚ АЖ-ны пайдалана отырып тексеріледі. Біліктілік талабы Қазақстан Республикасы Ішкі істер министрлігі қылмыстық-атқару жүйесінің түзеу мекемелерінің жанында орналасқан білім беру ұйымдарына қолданылмайды.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алушыларға арналған тамақтандыру объектісінің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қағидалар мен нормаларға сәйкес тамақтандыру объектісінің болуы туралы мәліметтер (осы біліктілік талаптарына 4-қосымшаға сәйкес нысан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Қазақстан Республикасы Ішкі істер министрлігі қылмыстық-атқару жүйесінің түзеу мекемелерінің жанында орналасқан білім беру ұйымдарына қолданылмайды.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Меншікті не шаруашылық жүргізу немесе жедел басқару құқығына тиесілі білім беру қызметтерінің сапасын қамтамасыз ететін материалдық активтердің (оқу кабинеттері, шеберханалар, зертханалар) болуы.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оқу алаңы, материалдық-техникалық базасының болуы туралы мәліметтер (осы біліктілік талаптарына 5-қосымшаға сәйкес нысан 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тіркелген құқығы және оның техникалық сипаттамасы туралы ақпарат деректерді "Жылжымайтын мүлік тіркелімі" МДҚ АЖ-дан алуға болған жағдайда ұсынылмайды.</w:t>
            </w:r>
          </w:p>
          <w:p>
            <w:pPr>
              <w:spacing w:after="20"/>
              <w:ind w:left="20"/>
              <w:jc w:val="both"/>
            </w:pPr>
            <w:r>
              <w:rPr>
                <w:rFonts w:ascii="Times New Roman"/>
                <w:b w:val="false"/>
                <w:i w:val="false"/>
                <w:color w:val="000000"/>
                <w:sz w:val="20"/>
              </w:rPr>
              <w:t>
Біліктілік талаптары Қазақстан Республикасы Ішкі істер министрлігі қылмыстық-атқару жүйесінің түзеу мекемелерінің жанында орналасқан білім беру ұйымдарына қолданылмайды.</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шаруашылық жүргізу немесе жедел басқару құқығын растайтын құжаттардың көшірмелері.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Орта білімнен кейінгі білімнің білім беру бағдарламалары: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жоспарларының үлгілік оқу жоспарларына сәйкестігі.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жалпыға міндетті техникалық және кәсіптік, орта білімнен кейінгі білім беру стандартына және тиісті мамандықтың үлгілік оқу жоспарына сәйкес оқытудың толық кезеңіне әзірленген сұралып отырған мамандыққа сәйкес оқу жоспарының мемлекеттік және орыс тілдеріндегі көшірмелері.</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жоспарының мемлекеттік жалпыға міндетті білім беру стандартына және үлгілік оқу жоспарларына сәйкестігі туралы біліктілік талаптары уәкілетті орган бекіткен эксперимент режимінде іске асырылатын бағдарламаларға, сондай-ақ Қазақстан Республикасы Ішкі істер министрлігі қылмыстық-атқару жүйесінің түзеу мекемелерінің жанында орналасқан білім беру ұйымдарындағы тұлғаларды және мүмкіндігі шектеулі тұлғаларды оқытуға арналған жұмыс жоспарларына қолданылмайды.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 негізгі жұмыс орны болып табылатын оқытушылар мен өндірістік оқыту шеберлерінің үлесі (жұмысшы кәсібі болған жағдайда) олардың жалпы санынан кемінде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және оқытушы кадрлармен жасақталуы туралы мәліметтер (осы біліктілік талаптарына 1-қосымшаға сәйкес нысан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шеберлеріне қатысты біліктілік талаптары Қазақстан Республикасы Ішкі істер министрлігі қылмыстық-атқару жүйесінің түзеу мекемелерінің жанында орналасқан білім беру ұйымдарына қолданылмайды.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бірінші санаттағы оқытушылар мен өндірістік оқыту шеберлерінің және (немесе) магистрлердің үлесі лицензиат негізгі жұмыс орны болып табылатын оқытушылар мен өндірістік оқыту шеберлерінің санынан кемінде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және оқытушы кадрлармен жасақталуы туралы мәліметтер (осы біліктілік талаптарына 1-қосымшаға сәйкес нысан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шеберлеріне қатысты біліктілік талаптары Қазақстан Республикасы Ішкі істер министрлігі қылмыстық-атқару жүйесінің түзеу мекемелерінің жанында орналасқан білім беру ұйымдарына қолданылмайды.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жалпыға міндетті білім беру стандарттарына және үлгілік оқу жоспарларына сәйкес толық оқу кезеңіне білім алушылар контингентіне шаққандағы оның ішінде оқу тілдері бойынша, оқу әдебиеті қорының, оқу-әдістемелік кешендерінің және цифрлық білім беру ресурстарының болуы.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ғылыми әдебиеттер қорының болуы туралы мәліметтер (осы біліктілік талаптарына 2-қосымшаға сәйкес нысан 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әдебиетінің тізбесі оқу жоспарына сәйкес ұсынылады.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тасымалдағыштардағы оқу және ғылыми әдебиеттер қорының болуы туралы мәліметтер (осы біліктілік талаптарына 8-қосымшаға сәйкес нысан бойынша).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Даярланатын біліктілікті ескере отырып, оқу пәндері кабинеттерімен;</w:t>
            </w:r>
          </w:p>
          <w:p>
            <w:pPr>
              <w:spacing w:after="20"/>
              <w:ind w:left="20"/>
              <w:jc w:val="both"/>
            </w:pPr>
            <w:r>
              <w:rPr>
                <w:rFonts w:ascii="Times New Roman"/>
                <w:b w:val="false"/>
                <w:i w:val="false"/>
                <w:color w:val="000000"/>
                <w:sz w:val="20"/>
              </w:rPr>
              <w:t xml:space="preserve">
интернет желісіне қосылған компьютерлік сыныптармен; оқу-зертханалық жабдықтармен жарақталуы.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 материалдық-техникалық қамтамасыз етуі, оның ішінде компьютерлердің, оқу зертханаларының, оқу пәндері кабинеттерінің және техникалық оқу құралдарының болуы туралы мәліметтер (осы біліктілік талаптарына 6-қосымшаға сәйкес нысан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Интернет желісіне қосылған компьютерлік сыныппен жарақталуы туралы біліктілік талаптары Қазақстан Республикасы Ішкі істер министрлігі қылмыстық-атқару жүйесінің түзеу мекемелерінің жанында орналасқан білім беру ұйымдарына қолданылмайды.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базалары ретінде айқындалған ұйымдармен жасалған шарттардың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Сұратылып отырған мамандыққа немесе біліктілікке сәйкес практика базалары ретінде айқындалған ұйымдармен жасалған шарттар көшірмелері.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Қазақстан Республикасы Ішкі істер министрлігі қылмыстық-атқару жүйесінің түзеу мекемелерінің жанында орналасқан білім беру ұйымдарына қолданылмайды.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алушыларға медициналық қызмет көрсетудің болуы.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көрсетудің болуы, оның ішінде медициналық пункттің болуы және медициналық қызметке берілген лицензия туралы мәліметтер (осы біліктілік талаптарына 3-қосымшаға сәйкес нысан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мәртебесі "Е-лицензиялау" МДҚ АЖ-ны пайдалана отырып тексеріледі. Біліктілік талабы Қазақстан Республикасы Ішкі істер министрлігі қылмыстық-атқару жүйесінің түзеу мекемелерінің жанында орналасқан білім беру ұйымдарына қолданылмайды.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алушыларға арналған тамақтандыру объектісінің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қағидалар мен нормаларға сәйкес тамақтандыру объектісінің болуы туралы мәліметтер (осы біліктілік талаптарына 4-қосымшаға сәйкес нысан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Қазақстан Республикасы Ішкі істер министрлігі қылмыстық-атқару жүйесінің түзеу мекемелерінің жанында орналасқан білім беру ұйымдарына қолданылмайды.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Меншікті не шаруашылық жүргізу немесе жедел басқару құқығына тиесілі білім беру қызметтерінің сапасын қамтамасыз ететін материалдық активтердің (оқу кабинеттері, шеберханалар, зертханалар) болуы.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оқу алаңы, материалдық-техникалық базасының болуы туралы мәліметтер (осы біліктілік талаптарына 5-қосымшаға сәйкес нысан 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тіркелген құқығы және оның техникалық сипаттамасы туралы ақпарат деректерді "Жылжымайтын мүлік тіркелімі" МДҚ АЖ-дан алуға болған жағдайда ұсынылмайды.</w:t>
            </w:r>
          </w:p>
          <w:p>
            <w:pPr>
              <w:spacing w:after="20"/>
              <w:ind w:left="20"/>
              <w:jc w:val="both"/>
            </w:pPr>
            <w:r>
              <w:rPr>
                <w:rFonts w:ascii="Times New Roman"/>
                <w:b w:val="false"/>
                <w:i w:val="false"/>
                <w:color w:val="000000"/>
                <w:sz w:val="20"/>
              </w:rPr>
              <w:t>
Біліктілік талаптары Қазақстан Республикасы Ішкі істер министрлігі қылмыстық-атқару жүйесінің түзеу мекемелерінің жанында орналасқан білім беру ұйымдарына қолданылмайды.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шаруашылық жүргізу немесе жедел басқару құқығын растайтын құжаттардың көшірмелері.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Діни білім беру бағдарламалары: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беру және діни білім беру пәндері бойынша білім беру бағдарламаларының болуы.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басшысы бекіткен білім беру бағдарламаларының көшірмелері.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бойынша -жоғары білімі; бейінді пәндер бойынша - жоғары діни білімі және/немесе дін қызметінде жалпы жұмыс өтілі бес жылдан кем емес, семинарияны немесе медресені бітірген штаттағы оқытушылардың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және оқытушы кадрлармен жасақталуы туралы мәліметтер (осы біліктілік талаптарына 1-қосымшаға сәйкес нысан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бағдарламаларына сәйкес дінтану сараптамасынан өткен оқу әдебиеті қорының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ғылыми әдебиеттер қорының болуы туралы мәліметтер (осы біліктілік талаптарына 2-қосымшаға сәйкес нысан 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тасымалдағыштардағы оқу және ғылыми әдебиеттер қорының болуы туралы мәліметтер (осы біліктілік талаптарына 8-қосымшаға сәйкес нысан бойынша).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Діни қызмет саласындағы уәкілетті мемлекеттік органның оқу әдебиеті қорына берген дінтану сараптамасының оң қорытындысының көшірмесі.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не шаруашылық жүргізу немесе жедел басқару құқығына тиесілі білім беру қызметтерінің сапасын қамтамасыз ететін материалдық активтердің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оқу алаңы, материалдық-техникалық базасының болуы туралы мәліметтер (осы біліктілік талаптарына 5-қосымшаға сәйкес нысан 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тіркелген құқығы және оның техникалық сипаттамасы туралы ақпарат деректерді "Жылжымайтын мүлік тіркелімі" МДҚ АЖ-дан алуға болған жағдайда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шаруашылық жүргізу немесе жедел басқару құқығын растайтын құжаттардың көшірмелері.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қосылған компьютерлік сыныптармен жарақталуы.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 материалдық-техникалық қамтамасыз етуі, оның ішінде компьютерлердің, оқу зертханаларының, оқу пәндері кабинеттерінің және техникалық оқу құралдарының болуы туралы мәліметтер (осы біліктілік талаптарына 6-қосымшаға сәйкес нысан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алушыларға медициналық қызмет көрсетудің болуы.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көрсетудің болуы, оның ішінде медициналық пункттің болуы және медициналық қызметке берілген лицензия туралы мәліметтер (осы біліктілік талаптарына 3-қосымшаға сәйкес нысан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мәртебесі "Е-лицензиялау" МДҚ АЖ-ны пайдалана отырып тексеріледі.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алушыларға арналған тамақтандыру объектісінің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Санитариялық қағидалар мен нормаларға сәйкес тамақтандыру объектісінің болуы туралы мәліметтер (осы біліктілік талаптарына 4-қосымшаға сәйкес нысан бойынша).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діни білім беру бағдарламаларына діни қызмет саласындағы уәкілетті мемлекеттік органның сараптама қорытындысының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діни білім беру бағдарламаларына діни қызмет саласындағы уәкілетті мемлекеттік органның қорытынды хатының көшірмесі.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Жоғары білімнің білім беру бағдарламалары: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жоспарының үлгілік оқу жоспарына сәйкестігі.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берудің мемлекеттік жалпыға міндетті стандартына және тиісті мамандықтың үлгілік оқу жоспарына сәйкес оқытудың толық кезеңіне әзірленген сұралып отырған мамандыққа сәйкес оқу жоспарының мемлекеттік және орыс тілдеріндегі көшірмелері.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жоспарының мемлекеттік жалпыға міндетті білім беру стандартына және үлгілік оқу жоспарларына сәйкестігі туралы біліктілік талабы мәлімделген жағдайлар бойынша уәкілетті орган бекіткен эксперимент режимінде іске асырылатын бағдарламаларға қолданылмайды.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жылда кемiнде бiр рет оқытушылардың біліктілігін арттыруды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Оқытылатын пәндердің бейініне сәйкес соңғы бес жылда кадрлардың біліктілік арттыру және қайта даярлау туралы мәліметтер (осы біліктілік талаптарына 10-қосымшаға сәйкес нысан бойынша).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органдарына, Қазақстан Республикасы Қорғаныс министрлігіне ведомстволық бағынысты білім беру ұйымдары үшін оқытушылардың біліктілік арттыруы оқытылатын пәндерінің бейініне немесе оқыту әдістемесіне сәйкес өткізіледі.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Оқытушылардың оқу жоспарындағы пәндерге сәйкес болуы, оның ішінде оқытушылардың білімі, "ғылым кандидаты" немесе "ғылым докторы" немесе "философия докторы (РhD)" немесе "бейіні бойынша доктор" ғылыми дәрежелері немесе "философия докторы (РhD)" немесе "бейіні бойынша доктор" академиялық дәрежесі немесе "бейіні бойынша доктор" немесе "философия докторы (РhD)" дәрежелері және/немесе "қауымдастырылған профессор (доцент)" немесе "профессор" ғылыми атақтары оқытатын пән бейініне сәйкес болуы.</w:t>
            </w:r>
          </w:p>
          <w:p>
            <w:pPr>
              <w:spacing w:after="20"/>
              <w:ind w:left="20"/>
              <w:jc w:val="both"/>
            </w:pPr>
            <w:r>
              <w:rPr>
                <w:rFonts w:ascii="Times New Roman"/>
                <w:b w:val="false"/>
                <w:i w:val="false"/>
                <w:color w:val="000000"/>
                <w:sz w:val="20"/>
              </w:rPr>
              <w:t xml:space="preserve">
Лицензиат негізгі жұмыс орны болып табылатын оқытушылардың жалпы оқытушылар санындағы үлесі – кемінде 80%; </w:t>
            </w:r>
          </w:p>
          <w:p>
            <w:pPr>
              <w:spacing w:after="20"/>
              <w:ind w:left="20"/>
              <w:jc w:val="both"/>
            </w:pPr>
            <w:r>
              <w:rPr>
                <w:rFonts w:ascii="Times New Roman"/>
                <w:b w:val="false"/>
                <w:i w:val="false"/>
                <w:color w:val="000000"/>
                <w:sz w:val="20"/>
              </w:rPr>
              <w:t>
"Денсаулық сақтау және әлеуметтік қамтамасыз ету (медицина)" мамандықтар тобы үшін кемінде 60%;</w:t>
            </w:r>
          </w:p>
          <w:p>
            <w:pPr>
              <w:spacing w:after="20"/>
              <w:ind w:left="20"/>
              <w:jc w:val="both"/>
            </w:pPr>
            <w:r>
              <w:rPr>
                <w:rFonts w:ascii="Times New Roman"/>
                <w:b w:val="false"/>
                <w:i w:val="false"/>
                <w:color w:val="000000"/>
                <w:sz w:val="20"/>
              </w:rPr>
              <w:t xml:space="preserve">
авиациялық мамандықтар үшін – кемінде 45%.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және оқытушы кадрлармен жасақталуы туралы мәліметтер (осы біліктілік талаптарына 1-қосымшаға сәйкес нысан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 негізгі жұмыс орны болып табылатын оқытушылар санындағы "ғылым кандидаты" немесе "ғылым докторы" немесе "философия докторы (РhD)" немесе "бейіні бойынша доктор" ғылыми дәрежелері немесе "философия докторы (РhD)" немесе "бейіні бойынша доктор" академиялық дәрежесі немесе "бейіні бойынша доктор" немесе "философия докторы (РhD)" дәрежелері және/немесе "қауымдастырылған профессор (доцент)" немесе "профессор" ғылыми атақтары және/немесе "Еңбек сiңiрген жаттықтырушы" спорттық атақтары бар оқытушылардың үлесі:</w:t>
            </w:r>
          </w:p>
          <w:p>
            <w:pPr>
              <w:spacing w:after="20"/>
              <w:ind w:left="20"/>
              <w:jc w:val="both"/>
            </w:pPr>
            <w:r>
              <w:rPr>
                <w:rFonts w:ascii="Times New Roman"/>
                <w:b w:val="false"/>
                <w:i w:val="false"/>
                <w:color w:val="000000"/>
                <w:sz w:val="20"/>
              </w:rPr>
              <w:t>
ұлттық зерттеу университеттері, зерттеу университеттері үшін кемінде 70%;</w:t>
            </w:r>
          </w:p>
          <w:p>
            <w:pPr>
              <w:spacing w:after="20"/>
              <w:ind w:left="20"/>
              <w:jc w:val="both"/>
            </w:pPr>
            <w:r>
              <w:rPr>
                <w:rFonts w:ascii="Times New Roman"/>
                <w:b w:val="false"/>
                <w:i w:val="false"/>
                <w:color w:val="000000"/>
                <w:sz w:val="20"/>
              </w:rPr>
              <w:t>
ұлттық жоғары оқу орындары үшін кемінде 55%;</w:t>
            </w:r>
          </w:p>
          <w:p>
            <w:pPr>
              <w:spacing w:after="20"/>
              <w:ind w:left="20"/>
              <w:jc w:val="both"/>
            </w:pPr>
            <w:r>
              <w:rPr>
                <w:rFonts w:ascii="Times New Roman"/>
                <w:b w:val="false"/>
                <w:i w:val="false"/>
                <w:color w:val="000000"/>
                <w:sz w:val="20"/>
              </w:rPr>
              <w:t>
университеттер, академиялар үшін кемінде 50%;</w:t>
            </w:r>
          </w:p>
          <w:p>
            <w:pPr>
              <w:spacing w:after="20"/>
              <w:ind w:left="20"/>
              <w:jc w:val="both"/>
            </w:pPr>
            <w:r>
              <w:rPr>
                <w:rFonts w:ascii="Times New Roman"/>
                <w:b w:val="false"/>
                <w:i w:val="false"/>
                <w:color w:val="000000"/>
                <w:sz w:val="20"/>
              </w:rPr>
              <w:t>
институттар (жоғары мектептер, жоғары училищелер, консерваториялар) үшін кемінде 45%;</w:t>
            </w:r>
          </w:p>
          <w:p>
            <w:pPr>
              <w:spacing w:after="20"/>
              <w:ind w:left="20"/>
              <w:jc w:val="both"/>
            </w:pPr>
            <w:r>
              <w:rPr>
                <w:rFonts w:ascii="Times New Roman"/>
                <w:b w:val="false"/>
                <w:i w:val="false"/>
                <w:color w:val="000000"/>
                <w:sz w:val="20"/>
              </w:rPr>
              <w:t>
педагогикалық институттар үшін кемінде 50%;</w:t>
            </w:r>
          </w:p>
          <w:p>
            <w:pPr>
              <w:spacing w:after="20"/>
              <w:ind w:left="20"/>
              <w:jc w:val="both"/>
            </w:pPr>
            <w:r>
              <w:rPr>
                <w:rFonts w:ascii="Times New Roman"/>
                <w:b w:val="false"/>
                <w:i w:val="false"/>
                <w:color w:val="000000"/>
                <w:sz w:val="20"/>
              </w:rPr>
              <w:t>
"Өнер" мамандықтар тобы үшін лицензиат негізгі жұмыс орны болып табылатын "ғылым кандидаты" немесе "ғылым докторы" немесе "философия докторы (РhD)" немесе "бейіні бойынша доктор" ғылыми дәрежелері немесе "философия докторы (РhD)" немесе "бейіні бойынша доктор" академиялық дәрежесі немесе "бейіні бойынша доктор" немесе "философия докторы (РhD)" дәрежелері және/немесе "қауымдастырылған профессор (доцент)" немесе "профессор" ғылыми атақтары және/немесе Қазақстан Республикасының мемлекеттік марапаттары мен құрметті атақтары бар оқытушылар үлесі оқытушылар санынан жалпы санынан кемінде 35%;</w:t>
            </w:r>
          </w:p>
          <w:p>
            <w:pPr>
              <w:spacing w:after="20"/>
              <w:ind w:left="20"/>
              <w:jc w:val="both"/>
            </w:pPr>
            <w:r>
              <w:rPr>
                <w:rFonts w:ascii="Times New Roman"/>
                <w:b w:val="false"/>
                <w:i w:val="false"/>
                <w:color w:val="000000"/>
                <w:sz w:val="20"/>
              </w:rPr>
              <w:t>
"Денсаулық сақтау және әлеуметтік қамтамасыз ету (медицина)" мамандықтар тобы бойынша:</w:t>
            </w:r>
          </w:p>
          <w:p>
            <w:pPr>
              <w:spacing w:after="20"/>
              <w:ind w:left="20"/>
              <w:jc w:val="both"/>
            </w:pPr>
            <w:r>
              <w:rPr>
                <w:rFonts w:ascii="Times New Roman"/>
                <w:b w:val="false"/>
                <w:i w:val="false"/>
                <w:color w:val="000000"/>
                <w:sz w:val="20"/>
              </w:rPr>
              <w:t>
ұлттық жоғары оқу орындары үшін "ғылым кандидаты" немесе "ғылым докторы" немесе "философия докторы (РhD)" немесе "бейіні бойынша доктор" ғылыми дәрежелері немесе "философия докторы (РhD)" немесе "бейіні бойынша доктор" академиялық дәрежесі немесе "бейіні бойынша доктор" немесе "философия докторы (РhD)" дәрежелері және/немесе "қауымдастырылған профессор (доцент)" немесе "профессор" ғылыми атақтары бар оқытушылардың үлесі жалпы оқытушылар санынан кемінде 50% және жоғары мен бірінші дәрігерлік санаты бар оқытушылардың кемінде 10% болуы, университеттер, академиялар үшін "ғылым кандидаты" немесе "ғылым докторы" немесе "философия докторы (РhD)" немесе "бейіні бойынша доктор" ғылыми дәрежелері немесе "философия докторы (РhD)" немесе "бейіні бойынша доктор" академиялық дәрежесі немесе "бейіні бойынша доктор" немесе "философия докторы (РhD)" дәрежелері және/немесе "қауымдастырылған профессор (доцент)" немесе "профессор" ғылыми атақтары бар оқытушылардың үлесі жалпы оқытушылар санынан кемінде 40% және жоғары мен бірінші дәрігерлік санаты бар оқытушылардың кемінде 10% болуы;</w:t>
            </w:r>
          </w:p>
          <w:p>
            <w:pPr>
              <w:spacing w:after="20"/>
              <w:ind w:left="20"/>
              <w:jc w:val="both"/>
            </w:pPr>
            <w:r>
              <w:rPr>
                <w:rFonts w:ascii="Times New Roman"/>
                <w:b w:val="false"/>
                <w:i w:val="false"/>
                <w:color w:val="000000"/>
                <w:sz w:val="20"/>
              </w:rPr>
              <w:t>
Қазақстан Республикасы ұлттық қауіпсіздік органдарына, Қазақстан Республикасы Қорғаныс министрлігіне, Қазақстан Республикасы Ішкі істер министрлігіне ведомстволық бағынысты білім беру ұйымдары үшін "ғылым кандидаты" немесе "ғылым докторы" немесе "философия докторы (РhD)" немесе "бейіні бойынша доктор" ғылыми дәрежелері немесе "философия докторы (РhD)" немесе "бейіні бойынша доктор" академиялық дәрежесі немесе "бейіні бойынша доктор" немесе "философия докторы (РhD)" дәрежелері және/немесе "қауымдастырылған профессор (доцент)" немесе "профессор" ғылыми атақтары және/немесе әскери (арнайы) атағы подполковниктен төмен емес оқытушылар үлесі кемінде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және оқытушы кадрлармен жасақталуы туралы мәліметтер (осы біліктілік талаптарына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оқу жоспарының базалық және бейінді пәндерін 100% қамтамасыз ететін баспа басылымдары форматындағы;</w:t>
            </w:r>
          </w:p>
          <w:p>
            <w:pPr>
              <w:spacing w:after="20"/>
              <w:ind w:left="20"/>
              <w:jc w:val="both"/>
            </w:pPr>
            <w:r>
              <w:rPr>
                <w:rFonts w:ascii="Times New Roman"/>
                <w:b w:val="false"/>
                <w:i w:val="false"/>
                <w:color w:val="000000"/>
                <w:sz w:val="20"/>
              </w:rPr>
              <w:t>
мамандықтың ("Әскери іс және қауіпсіздік" мамандықтары тобынан басқа) оқу жоспарының базалық және бейінді пәндерін 40% қамтамасыз ететін электронды форматтағы оқу және ғылыми әдебиет қорының болуы. Кітапхана қорында әлеуметтік-гуманитарлық бейіндегі пәндер бойынша негізгі оқу әдебиетінің соңғы бес жылда;</w:t>
            </w:r>
          </w:p>
          <w:p>
            <w:pPr>
              <w:spacing w:after="20"/>
              <w:ind w:left="20"/>
              <w:jc w:val="both"/>
            </w:pPr>
            <w:r>
              <w:rPr>
                <w:rFonts w:ascii="Times New Roman"/>
                <w:b w:val="false"/>
                <w:i w:val="false"/>
                <w:color w:val="000000"/>
                <w:sz w:val="20"/>
              </w:rPr>
              <w:t>
жаратылыстану, техникалық, ауыл шаруашылығы пәндері бойынша соңғы он жылда басылған баспа басылымдарының форматында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ғылыми әдебиеттер қорының болуы туралы мәліметтер (осы біліктілік талаптарына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тасымалдағыштардағы оқу және ғылыми әдебиеттер қорының болуы туралы мәліметтер. (осы біліктілік талаптарына </w:t>
            </w:r>
            <w:r>
              <w:rPr>
                <w:rFonts w:ascii="Times New Roman"/>
                <w:b w:val="false"/>
                <w:i w:val="false"/>
                <w:color w:val="000000"/>
                <w:sz w:val="20"/>
              </w:rPr>
              <w:t>8-қосымшаға</w:t>
            </w:r>
            <w:r>
              <w:rPr>
                <w:rFonts w:ascii="Times New Roman"/>
                <w:b w:val="false"/>
                <w:i w:val="false"/>
                <w:color w:val="000000"/>
                <w:sz w:val="20"/>
              </w:rPr>
              <w:t xml:space="preserve"> сәйкес нысан бойынша).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жоспарына және мемлекеттік жалпыға міндетті білім беру стандартына сәйкес білім беру бағдарламасын іске асыру үшін қажетті материалдық -техникалық және оқу-зертханалық базамен, сымсыз технологияларды қоса алғанда кең жолақты интернет желісімен, компьютерлік кабинеттермен жарақтандырылуы.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 материалдық-техникалық қамтамасыз етуі, оның ішінде компьютерлердің, оқу-зертханаларының, оқу пәндері кабинеттерінің және техникалық оқу құралдарының болуы туралы мәліметтер (осы біліктілік талаптарына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технологияларды қоса алғанда" біліктілік талабы Қазақстан Республикасы ұлттық қауіпсіздік органдарына, Қазақстан Республикасы Қорғаныс министрлігіне, Қазақстан Республикасы Ішкі істер министрлігіне ведомстволық бағынысты білім беру ұйымдарына қолданылмайды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ақылы негізде оқитын бір білім алушыға жұмсайтын ең төменгі шығындарының тиісті оқу жылына жоғары білімді мамандар даярлауға арналған мемлекеттік тапсырысты бекіту жөніндегі Қазақстан Республикасы Үкіметінің қаулысымен қарастырылған білім беру грантының немесе мемлекеттік беру тапсырысының мөлшеріне сәйкестігі.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оқу жылына сұратылып отырған мамандық немесе біліктілік бойынша бір маманға кететін ең төменгі шығын туралы мәліметтер (осы біліктілік талаптарына </w:t>
            </w:r>
            <w:r>
              <w:rPr>
                <w:rFonts w:ascii="Times New Roman"/>
                <w:b w:val="false"/>
                <w:i w:val="false"/>
                <w:color w:val="000000"/>
                <w:sz w:val="20"/>
              </w:rPr>
              <w:t>7-қосымшаға</w:t>
            </w:r>
            <w:r>
              <w:rPr>
                <w:rFonts w:ascii="Times New Roman"/>
                <w:b w:val="false"/>
                <w:i w:val="false"/>
                <w:color w:val="000000"/>
                <w:sz w:val="20"/>
              </w:rPr>
              <w:t xml:space="preserve"> сәйкес нысан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базалары ретінде айқындалған ұйымдармен жасалған шарттардың болуы, оның ішінде педагогикалық мамандықтар үшін педагогикалық практика базалары бойынша мектепке дейінгі, және/немесе бастауыш, және/немесе негізгі және/немесе жалпы орта, және/немесе техникалық және кәсіптік, және/немесе орта білімнен кейінгі білім беру ұйымдарымен шарттардың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Сұратылып отырған мамандыққа сәйкес толық оқу кезеңін қамтитын, практика базалары ретінде айқындалған ұйымдармен жасалған шарттардың көшірмелері.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талабы Қазақстан Республикасы ұлттық қауіпсіздік органдарына, Қазақстан Республикасы Қорғаныс министрлігіне, Қазақстан Республикасы Ішкі істер министрлігіне ведомстволық бағынысты білім беру ұйымдарына қолданылмайды.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үшін медициналық қызмет көрсету, сондай-ақ оқу корпустарында медицина пункттерінің болуы.</w:t>
            </w:r>
          </w:p>
          <w:p>
            <w:pPr>
              <w:spacing w:after="20"/>
              <w:ind w:left="20"/>
              <w:jc w:val="both"/>
            </w:pPr>
            <w:r>
              <w:rPr>
                <w:rFonts w:ascii="Times New Roman"/>
                <w:b w:val="false"/>
                <w:i w:val="false"/>
                <w:color w:val="000000"/>
                <w:sz w:val="20"/>
              </w:rPr>
              <w:t>
Қазақстан Республикасы ұлттық қауіпсіздік органдарына, Қазақстан Республикасы Қорғаныс министрлігіне, Қазақстан Республикасы Ішкі істер министрлігіне ведомстволық бағынысты білім беру ұйымдарына білім алушылар үшін медициналық қызмет көрсетудің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көрсетудің болуы, оның ішінде медициналық пункттің болуы және медициналық қызметке берілген лицензия туралы мәліметтер (осы біліктілік талаптарына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мәртебесі "Е-лицензиялау" МДҚ АЖ-ны пайдалана отырып тексеріледі.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оқу корпусында білім алушыларға арналған тамақтандыру объектісінің болуы.</w:t>
            </w:r>
          </w:p>
          <w:p>
            <w:pPr>
              <w:spacing w:after="20"/>
              <w:ind w:left="20"/>
              <w:jc w:val="both"/>
            </w:pPr>
            <w:r>
              <w:rPr>
                <w:rFonts w:ascii="Times New Roman"/>
                <w:b w:val="false"/>
                <w:i w:val="false"/>
                <w:color w:val="000000"/>
                <w:sz w:val="20"/>
              </w:rPr>
              <w:t>
Қазақстан Республикасы ұлттық қауіпсіздік органдарына, Қазақстан Республикасы Қорғаныс министрлігіне, Қазақстан Республикасы Ішкі істер министрлігіне ведомстволық бағынысты білім беру ұйымдарына білім алушыларға арналған тамақтандыру объектісінің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қағидалар мен нормаларға сәйкес тамақтандыру объектісінің болуы туралы мәліметтер (осы біліктілік талаптарына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не шаруашылық жүргізу немесе жедел басқару құқығына тиесілі білім беру қызметінің сапасын қамтамасыз ететін материалдық активтердің, оның ішінде ауданы санитарлық нормаларға сай оқу орынжайларының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оқу алаңы, материалдық-техникалық базасының болуы туралы мәліметтер (осы біліктілік талаптарына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құқығының тіркелгені және оның техникалық сипаттамасы туралы ақпарат деректерді "Жылжымайтын мүлік тіркелімі" МДҚ АЖ-дан алу мүмкіндігі болған жағдайда ұсынылмайды.</w:t>
            </w:r>
          </w:p>
          <w:p>
            <w:pPr>
              <w:spacing w:after="20"/>
              <w:ind w:left="20"/>
              <w:jc w:val="both"/>
            </w:pPr>
            <w:r>
              <w:rPr>
                <w:rFonts w:ascii="Times New Roman"/>
                <w:b w:val="false"/>
                <w:i w:val="false"/>
                <w:color w:val="000000"/>
                <w:sz w:val="20"/>
              </w:rPr>
              <w:t xml:space="preserve">
Білім беру ұйымының лицензия алуы немесе қайта құрылуына байланысты лицензияны қайта ресімдеуі кезінде оқу ауданының есебі оқу сабағының ауысымдылығы ескеріліп, жоғары оқу орнының түріне байланысты ең аз білім алушылар контингентіне бекітілген нормаға сүйеніп жүргізіледі.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шаруашылық жүргізу немесе жедел басқару құқығын растайтын құжаттардың көшірмелері.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Жоғары оқу орнынан кейінгі білімнің білім беру бағдарламалары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"Магистр" дәрежесін бере отырып, жоғары оқу орнынан кейінгі білімнің білім беру бағдарламаларын іске асыратын білім беру ұйымдарының қызметі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жоспарларының үлгілік оқу жоспарларына сәйкестігі.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жалпыға міндетті жоғары оқу орнынан кейінгі білім беру стандартына және тиісті мамандықтың үлгілік оқу жоспарларына сәйкес толық білім беру кезеңіне әзірленген сұралып отырған мамандыққа сәйкес мемлекеттік және орыс тілдеріндегі оқу жоспарының көшірмелері.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жоспарларының үлгілік оқу жоспарларына сәйкестігі туралы біліктілік талабы уәкілетті орган бекіткен эксперимент режимінде іске асырылатын бағдарламаларға қолданылмайды.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Сұратылып отырған мамандыққа және жіктеуішке сәйкес жоғары білім берудің оқу бағдарламаларын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Лицензияланатын мамандыққа сәйкес алдыңғы деңгей бойынша лицензияның бар болуы туралы мәліметтер (осы біліктілік талаптарына </w:t>
            </w:r>
            <w:r>
              <w:rPr>
                <w:rFonts w:ascii="Times New Roman"/>
                <w:b w:val="false"/>
                <w:i w:val="false"/>
                <w:color w:val="000000"/>
                <w:sz w:val="20"/>
              </w:rPr>
              <w:t>9-қосымшаға</w:t>
            </w:r>
            <w:r>
              <w:rPr>
                <w:rFonts w:ascii="Times New Roman"/>
                <w:b w:val="false"/>
                <w:i w:val="false"/>
                <w:color w:val="000000"/>
                <w:sz w:val="20"/>
              </w:rPr>
              <w:t xml:space="preserve"> сәйкес нысан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Лицензиялардың мәртебесі "Е-лицензиялау" МДҚ АЖ-ны пайдалана отырып тексеріледі.</w:t>
            </w:r>
          </w:p>
          <w:p>
            <w:pPr>
              <w:spacing w:after="20"/>
              <w:ind w:left="20"/>
              <w:jc w:val="both"/>
            </w:pPr>
            <w:r>
              <w:rPr>
                <w:rFonts w:ascii="Times New Roman"/>
                <w:b w:val="false"/>
                <w:i w:val="false"/>
                <w:color w:val="000000"/>
                <w:sz w:val="20"/>
              </w:rPr>
              <w:t>
Біліктілік талабы "Денсаулық сақтау және әлеуметтік қамсыздандыру (медицина)" және "Білім" мамандықтар топтарына, сондай-ақ Қазақстан Республикасы Бас прокуратурасына ведомстволық бағыныстағы білім беру ұйымдарына қолданылмайды.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ведомстволық бағынысты білім беру ұйымдарынан басқа тиісті даярлау бағыттары бойынша білім беру ұйымдарымен немесе ғылыми немесе ғылыми-білім беру немесе ғылыми-өндірістік орталықтармен ынтымақтастық туралы келісімдердің болуы.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ұйымдарымен немесе ғылыми немесе ғылыми-білім беру немесе ғылыми-өндірістік орталықтармен ынтымақтастық туралы толық оқу кезеңін қамтитын келісімдердің көшірмелері.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тілінде жасалған келісімдер және/немесе шарттар ұсынылған жағдайда, олардың мемлекеттік немесе орыс тілдеріне аударылып, нотариалды расталған нұсқасының қоса берілуі талап етіледі.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мамандық бойынша лицензиат негізге жұмыс орны болып табылатын бір ғылым докторының немесе екі ғылым кандидатының немесе екі философия (PhD) докторының болуы; "Әскери іс және қауіпсіздік" мамандықтарының тобы үшін –тиісті мамандық бойынша бір ғылым докторының немесе бір ғылым кандидатының немесе философия (PhD) докторының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және оқытушы кадрлармен жасақталуы туралы мәліметтер (осы біліктілік талаптарына 1-қосымшаға сәйкес нысан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Оқытушылардың оқу жоспарындағы пәндерге сәйкес болуы, оның ішінде олардың білімі, "ғылым кандидаты" немесе "ғылым докторы" немесе "философия докторы (РhD)" немесе "бейіні бойынша доктор" ғылыми дәрежелері немесе "философия докторы (РhD)" немесе "бейіні бойынша доктор" академиялық дәрежесі немесе "бейіні бойынша доктор" немесе "философия докторы (РhD)" дәрежелері және/немесе "қауымдастырылған профессор (доцент)" немесе "профессор" ғылыми атақтары оқытатын пән бейініне сәйкес болуы. Лицензиат негізгі жұмыс орны болып табылатын "ғылым кандидаты" немесе "ғылым докторы" немесе "философия докторы (РhD)" немесе "бейіні бойынша доктор" ғылыми дәрежелері немесе "философия докторы (РhD)" немесе "бейіні бойынша доктор" академиялық дәрежесі немесе "бейіні бойынша доктор" немесе "философия докторы (РhD)" дәрежелері және/немесе "қауымдастырылған профессор (доцент)" немесе "профессор" ғылыми атақтары және/немесе "Еңбек сiңiрген жаттықтырушы" спорттық атақтары бар оқытушылар үлесі кемінде 70%;</w:t>
            </w:r>
          </w:p>
          <w:p>
            <w:pPr>
              <w:spacing w:after="20"/>
              <w:ind w:left="20"/>
              <w:jc w:val="both"/>
            </w:pPr>
            <w:r>
              <w:rPr>
                <w:rFonts w:ascii="Times New Roman"/>
                <w:b w:val="false"/>
                <w:i w:val="false"/>
                <w:color w:val="000000"/>
                <w:sz w:val="20"/>
              </w:rPr>
              <w:t>
"Өнер" мамандықтар тобы үшін оқытушылардың жалпы санынан лицензиат негізгі жұмыс орны болып табылатын, "ғылым кандидаты" немесе "ғылым докторы" немесе "философия докторы (РhD)" немесе "бейіні бойынша доктор" ғылыми дәрежелері немесе "философия докторы (РhD)" немесе "бейіні бойынша доктор" академиялық дәрежесі немесе "бейіні бойынша доктор" немесе "философия докторы (РhD)" дәрежелері және/немесе "қауымдастырылған профессор (доцент)" немесе "профессор" ғылыми атақтары және/немесе Қазақстан Республикасының мемлекеттік марапаттары мен құрметті атақтары бар оқытушылар үлесі кемінде 60%;</w:t>
            </w:r>
          </w:p>
          <w:p>
            <w:pPr>
              <w:spacing w:after="20"/>
              <w:ind w:left="20"/>
              <w:jc w:val="both"/>
            </w:pPr>
            <w:r>
              <w:rPr>
                <w:rFonts w:ascii="Times New Roman"/>
                <w:b w:val="false"/>
                <w:i w:val="false"/>
                <w:color w:val="000000"/>
                <w:sz w:val="20"/>
              </w:rPr>
              <w:t>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ведомстволық бағынысты білім беру ұйымдары үшін оқытушылардың жалпы санынан лицензиат негізгі жұмыс орны болып табылатын, "ғылым кандидаты" немесе "ғылым докторы" немесе "философия докторы (РhD)" немесе "бейіні бойынша доктор" ғылыми дәрежелері немесе "философия докторы (РhD)" немесе "бейіні бойынша доктор" академиялық дәрежесі немесе "бейіні бойынша доктор" немесе "философия докторы (РhD)" дәрежелері және/немесе "қауымдастырылған профессор (доцент)" немесе "профессор" ғылыми атақтары және/немесе әскери (арнайы) атағы подполковниктен төмен емес немесе әділет кеңесшісі кластық шенінен төмен емес оқытушылар үлесі кемінде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және оқытушы кадрлармен жасақталуы туралы мәліметтер (осы біліктілік талаптарына 1-қосымшаға сәйкес нысан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Сұратылған мамандық бейініне сәйкес "ғылым кандидаты" немесе "ғылым докторы" немесе "философия докторы (РhD)" немесе "бейіні бойынша доктор" ғылыми дәрежелері немесе "философия докторы (РhD)" немесе "бейіні бойынша доктор" академиялық дәрежесі немесе "бейіні бойынша доктор" немесе "философия докторы (РhD)" дәрежелері, кемінде үш жыл ғылыми-педагогикалық жұмыс өтілі бар, отандық ғылыми журналдарда және халықаралық ғылыми журналдарда соңғы 5 жылдағы ғылыми жарияланымдардың, сондай-ақ оқулықтың немесе оқу құралының авторы болып табылатын жетекші мамандардың немесе оқытушылардың магистранттарға ғылыми жетекшілікті жүзеге асыруы.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ғылыми жарияланымдары мен оқулығы немесе оқу құралы көрсетілген тиісті мамандықтар бойынша ғылыми жетекшілікті жүзеге асыратын ғылыми жетекшілер туралы мәліметтер (осы біліктілік талаптарына </w:t>
            </w:r>
            <w:r>
              <w:rPr>
                <w:rFonts w:ascii="Times New Roman"/>
                <w:b w:val="false"/>
                <w:i w:val="false"/>
                <w:color w:val="000000"/>
                <w:sz w:val="20"/>
              </w:rPr>
              <w:t>11-қосымшаға</w:t>
            </w:r>
            <w:r>
              <w:rPr>
                <w:rFonts w:ascii="Times New Roman"/>
                <w:b w:val="false"/>
                <w:i w:val="false"/>
                <w:color w:val="000000"/>
                <w:sz w:val="20"/>
              </w:rPr>
              <w:t xml:space="preserve"> сәйкес нысан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ұйымдармен және кәсіпорындармен жасалған шарттарға сәйкес қаржыландырылатын ғылыми-зерттеу және тәжірибелік-конструкторлық жұмыстардың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және тәжірибелік-конструкторлық жұмыстар жүргізу үшін ұйымдармен және кәсіпорындармен жасалған шарттардың және оларға қоса Жұмыстардың техникалық ерекшелігі мен оқытудың толық кезеңін қамтитын Күнтізбелік жоспарының көшірмелері.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талабы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ведомстволық бағынысты білім беру ұйымдарына қолданылмайды.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жоспарына сәйкес сұратылып отырған мамандық бойынша мамандандырылған ғылыми-техникалық, ғылыми-әдістемелік, клиникалық, эксперименттік базаның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ғылыми-техникалық, ғылыми-әдістемелік, клиникалық, эксперименталдық базалардың болуы туралы мәліметтер (осы біліктілік талаптарына </w:t>
            </w:r>
            <w:r>
              <w:rPr>
                <w:rFonts w:ascii="Times New Roman"/>
                <w:b w:val="false"/>
                <w:i w:val="false"/>
                <w:color w:val="000000"/>
                <w:sz w:val="20"/>
              </w:rPr>
              <w:t>12-қосымшаға</w:t>
            </w:r>
            <w:r>
              <w:rPr>
                <w:rFonts w:ascii="Times New Roman"/>
                <w:b w:val="false"/>
                <w:i w:val="false"/>
                <w:color w:val="000000"/>
                <w:sz w:val="20"/>
              </w:rPr>
              <w:t xml:space="preserve"> сәйкес нысан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не шаруашылық жүргізу немесе жедел басқару құқығына тиесілі білім беру қызметінің сапасын қамтамасыз ететін материалдық активтердің, оның ішінде ауданы санитарлық нормаларға сай оқу орынжайларының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оқу алаңы, материалдық-техникалық базасының болуы туралы мәліметтер (осы біліктілік талаптарына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құқығының тіркелгені және оның техникалық сипаттамасы туралы ақпарат деректерді "Жылжымайтын мүлік тіркелімі" МДҚ АЖ-дан алу мүмкіндігі болған жағдайда ұсынылмайды.</w:t>
            </w:r>
          </w:p>
          <w:p>
            <w:pPr>
              <w:spacing w:after="20"/>
              <w:ind w:left="20"/>
              <w:jc w:val="both"/>
            </w:pPr>
            <w:r>
              <w:rPr>
                <w:rFonts w:ascii="Times New Roman"/>
                <w:b w:val="false"/>
                <w:i w:val="false"/>
                <w:color w:val="000000"/>
                <w:sz w:val="20"/>
              </w:rPr>
              <w:t xml:space="preserve">
Білім беру ұйымының лицензия алуы немесе қайта құрылуына байланысты лицензияны қайта ресімдеуі кезінде оқу ауданының есебі оқу сабағының ауысымдылығы ескеріліп, жоғары оқу орнының түріне байланысты ең аз білім алушылар контингентіне бекітілген нормаға сүйеніп жүргізіледі.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шаруашылық жүргізу немесе жедел басқару құқығын растайтын құжаттардың көшірмелері.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ақылы негізде оқитын бір білім алушыға жұмсайтын ең төменгі шығындарының тиісті оқу жылына жоғары білімді мамандар даярлауға арналған мемлекеттік тапсырысты бекіту жөніндегі Қазақстан Республикасы Үкіметінің қаулысымен қарастырылған білім беру грантының немесе мемлекеттік беру тапсырысының мөлшеріне сәйкестігі.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оқу жылына сұратылып отырған мамандық немесе біліктілік бойынша бір маманға кететін ең төменгі шығынның сәйкестігі туралы мәліметтер (осы біліктілік талаптарына </w:t>
            </w:r>
            <w:r>
              <w:rPr>
                <w:rFonts w:ascii="Times New Roman"/>
                <w:b w:val="false"/>
                <w:i w:val="false"/>
                <w:color w:val="000000"/>
                <w:sz w:val="20"/>
              </w:rPr>
              <w:t>7-қосымшаға</w:t>
            </w:r>
            <w:r>
              <w:rPr>
                <w:rFonts w:ascii="Times New Roman"/>
                <w:b w:val="false"/>
                <w:i w:val="false"/>
                <w:color w:val="000000"/>
                <w:sz w:val="20"/>
              </w:rPr>
              <w:t xml:space="preserve"> сәйкес нысан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жоспарына сәйкес білім беру бағдарламаларын іске асыру үшін қажетті материалдық техникалық және оқу-зертханалық базалармен, сымсыз технологияларды қоса алғанда кең жолақты интернет желісімен, компьютерлік кабинеттермен, кітапханамен жарақтандырылуы.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 материалдық-техникалық қамтамасыз етуі, оның ішінде компьютерлердің, оқу-зертханаларының, оқу пәндері кабинеттерінің және техникалық оқу құралдарының болуы туралы мәліметтер (осы біліктілік талаптарына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технологияларды қоса алғанда" біліктілік талабы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ведомстволық бағынысты білім беру ұйымдарына қолданылмайды.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Магистранттардың практикадан өту үшін отандық ұйымдармен келісілген шарттардың және шетелдік ғылыми тағылымдамадан өту үшін жасалған шарттардың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ведомстволық бағынысты білім беру ұйымдарынан басқа)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Практика базалары ретінде айқындалған, оның ішінде ғылыми тағылымдамадан өтетін ұйымдармен толық оқу кезеңін қамтитын шарттардың көшірмелері.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тілінде жасалған шарттар ұсынылған жағдайда, олардың мемлекеттік немесе орыс тілдеріне аударылған, нотариалды расталған нұсқаларын қоса беру талап етіледі.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үшін медициналық қызмет көрсету, сондай-ақ оқу ғимараттарында медициналық пункттердің болуы.</w:t>
            </w:r>
          </w:p>
          <w:p>
            <w:pPr>
              <w:spacing w:after="20"/>
              <w:ind w:left="20"/>
              <w:jc w:val="both"/>
            </w:pPr>
            <w:r>
              <w:rPr>
                <w:rFonts w:ascii="Times New Roman"/>
                <w:b w:val="false"/>
                <w:i w:val="false"/>
                <w:color w:val="000000"/>
                <w:sz w:val="20"/>
              </w:rPr>
              <w:t>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ведомстволық бағынысты білім беру ұйымдарында білім алушылар үшін медициналық қызмет көрсетудің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көрсетудің болуы, оның ішінде медициналық пункттің болуы және медициналық қызметке берілген лицензия туралы мәліметтер (осы біліктілік талаптарына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мәртебесі "Е-лицензиялау" МДҚ АЖ-ны пайдалана отырып тексеріледі.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оқу корпусында білім алушыларға арналған тамақтандыру объектісінің болуы.</w:t>
            </w:r>
          </w:p>
          <w:p>
            <w:pPr>
              <w:spacing w:after="20"/>
              <w:ind w:left="20"/>
              <w:jc w:val="both"/>
            </w:pPr>
            <w:r>
              <w:rPr>
                <w:rFonts w:ascii="Times New Roman"/>
                <w:b w:val="false"/>
                <w:i w:val="false"/>
                <w:color w:val="000000"/>
                <w:sz w:val="20"/>
              </w:rPr>
              <w:t>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ведомстволық бағынысты білім беру ұйымдарында білім алушыларға арналған тамақтандыру объектісінің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қағидалар мен нормаларға сәйкес тамақтандыру объектісінің болуы туралы мәліметтер (осы біліктілік талаптарына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Жоғары оқу орнынан кейінгі медициналық білімнің білім беру бағдарламаларын іске асыратын (резидентура) білім беру ұйымдары мен ғылыми ұйымдардың қызметі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Сұратылып отырған мамандық бойынша жоғары оқу орнынан кейінгі білімнің мемлекеттік жалпыға міндетті білім беру стандартына сәйкес әзірленген оқу жоспарының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Сұратылып отырған мамандыққа сәйкес тиісті мамандықтың жоғары оқу орнынан кейінгі білімнің мемлекеттік жалпыға міндетті білім беру стандартына сәйкес оқытудың толық кезеңіне әзірленген оқу жоспарының көшірмесі.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 негізгі жұмыс орны болып табылатын және кемінде үш жыл ғылыми- педагогикалық, кемінде бес жыл клиникалық жұмыс өтілі бар, даярлық бейіні бойынша отандық және шетелдік басылымдарда, халықаралық конференциялардың еңбектерінде ғылыми жарияланымдарының және оқу құралының авторы болып табылатын "ғылым кандидаты" немесе "ғылым докторы" немесе "философия докторы (РhD)" немесе "бейіні бойынша доктор" ғылыми дәрежелері немесе "философия докторы (РhD)" немесе "бейіні бойынша доктор" академиялық дәрежесі немесе "бейіні бойынша доктор" немесе "философия докторы (РhD)" дәрежелері бар кемінде екі маманның немесе "ғылым кандидаты" немесе "ғылым докторы" немесе "философия докторы (РhD)" немесе "бейіні бойынша доктор" ғылыми дәрежелері немесе "философия докторы (РhD)" немесе "бейіні бойынша доктор" академиялық дәрежесі немесе "бейіні бойынша доктор" немесе "философия докторы (РhD)" дәрежелері бар кемінде бір маманның және даярлық бейіні бойынша жоғары дәрігерлік санаты бар бір маманның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ғылыми жарияланымдары мен оқу құралдары, көрсетілген тиісті мамандық бойынша ғылыми жетекшілікті жүзеге асыратын ғылыми жетекшілер туралы мәліметтер (осы біліктілік талаптарына </w:t>
            </w:r>
            <w:r>
              <w:rPr>
                <w:rFonts w:ascii="Times New Roman"/>
                <w:b w:val="false"/>
                <w:i w:val="false"/>
                <w:color w:val="000000"/>
                <w:sz w:val="20"/>
              </w:rPr>
              <w:t>11-қосымшаға</w:t>
            </w:r>
            <w:r>
              <w:rPr>
                <w:rFonts w:ascii="Times New Roman"/>
                <w:b w:val="false"/>
                <w:i w:val="false"/>
                <w:color w:val="000000"/>
                <w:sz w:val="20"/>
              </w:rPr>
              <w:t xml:space="preserve"> сәйкес нысан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клиникалық даярлау мамандықтары бойынша мамандандырылған ғылыми-әдістемелік, клиникалық, материалдық-техникалық базаларының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ғылыми-техникалық, ғылыми-әдістемелік, клиникалық, эксперименталдық базалардың болуы туралы мәліметтер (осы біліктілік талаптарына </w:t>
            </w:r>
            <w:r>
              <w:rPr>
                <w:rFonts w:ascii="Times New Roman"/>
                <w:b w:val="false"/>
                <w:i w:val="false"/>
                <w:color w:val="000000"/>
                <w:sz w:val="20"/>
              </w:rPr>
              <w:t>12-қосымшаға</w:t>
            </w:r>
            <w:r>
              <w:rPr>
                <w:rFonts w:ascii="Times New Roman"/>
                <w:b w:val="false"/>
                <w:i w:val="false"/>
                <w:color w:val="000000"/>
                <w:sz w:val="20"/>
              </w:rPr>
              <w:t xml:space="preserve"> сәйкес нысаны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жоспарына сәйкес білім беру бағдарламаларын іске асыру үшін қажетті материалдық техникалық және оқу-зертханалық базалармен, сымсыз технологияларды қоса алғанда кең жолақты интернет желісімен, компьютерлік кабинеттермен, кітапханамен жарақтандырылуы.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 материалдық-техникалық қамтамасыз етуі, оның ішінде компьютерлердің, оқу-зертханаларының, оқу пәндері кабинеттерінің және техникалық оқу құралдарының болуы туралы мәліметтер (осы біліктілік талаптарына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Тыңдаушының бір жылғы оқуына жұмсалатын ең төменгі шығындардың Қазақстан Республикасы Үкіметінің тиісті оқу жылына арналған жоғары оқу орнынан кейінгі білімді мамандар даярлауға арналған мемлекеттік тапсырысты бекіту жөніндегі қаулысында көзделген шығындар деңгейіне сәйкестігі.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оқу жылына сұратылып отырған мамандық немесе біліктілік бойынша бір маманға кететін ең төменгі шығынның сәйкестігі туралы мәліметтер (осы біліктілік талаптарына </w:t>
            </w:r>
            <w:r>
              <w:rPr>
                <w:rFonts w:ascii="Times New Roman"/>
                <w:b w:val="false"/>
                <w:i w:val="false"/>
                <w:color w:val="000000"/>
                <w:sz w:val="20"/>
              </w:rPr>
              <w:t>7-қосымшаға</w:t>
            </w:r>
            <w:r>
              <w:rPr>
                <w:rFonts w:ascii="Times New Roman"/>
                <w:b w:val="false"/>
                <w:i w:val="false"/>
                <w:color w:val="000000"/>
                <w:sz w:val="20"/>
              </w:rPr>
              <w:t xml:space="preserve"> сәйкес нысан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базасы ретінде айқындалған ұйымдармен (ғылыми ұйымдарды қоспағанда) шарттың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базасы ретінде айқындалған ұйымдармен жасалған, толық оқу циклін қамтитын шарттардың көшірмелері.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алушылар үшін медициналық қызмет көрсетудің, сондай-ақ оқу ғимараттарында медициналық пункттердің болуы.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көрсетудің болуы, оның ішінде медициналық пункттің болуы және медициналық қызметке берілген лицензия туралы мәліметтер (осы біліктілік талаптарына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мәртебесі "Е-лицензиялау" МДҚ АЖ-ны пайдалана отырып тексеріледі.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оқу корпусында білім алушыларға арналған тамақтандыру объектісінің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қағидалар мен нормаларға сәйкес тамақтандыру объектісінің болуы туралы мәліметтер (осы біліктілік талаптарына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не шаруашылық жүргізу немесе жедел басқару құқығына тиесілі білім беру қызметінің сапасын қамтамасыз ететін материалдық активтердің, оның ішінде ауданы санитарлық нормаларға сай оқу орынжайларының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оқу алаңы, материалдық-техникалық базасының болуы туралы мәліметтер (осы біліктілік талаптарына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құқығының тіркелгені және оның техникалық сипаттамасы туралы ақпарат деректерді "Жылжымайтын мүлік тіркелімі" МДҚ АЖ-дан алу мүмкіндігі болған жағдайда ұсынылмайды.</w:t>
            </w:r>
          </w:p>
          <w:p>
            <w:pPr>
              <w:spacing w:after="20"/>
              <w:ind w:left="20"/>
              <w:jc w:val="both"/>
            </w:pPr>
            <w:r>
              <w:rPr>
                <w:rFonts w:ascii="Times New Roman"/>
                <w:b w:val="false"/>
                <w:i w:val="false"/>
                <w:color w:val="000000"/>
                <w:sz w:val="20"/>
              </w:rPr>
              <w:t>
Білім беру ұйымының лицензия алуы немесе қайта құрылуына байланысты лицензияны қайта ресімдеуі кезінде оқу ауданының есебі оқу сабағының ауысымдылығы ескеріліп, жоғары оқу орнының түріне байланысты ең аз білім алушылар контингентіне бекітілген нормаға сүйеніп жүргізіледі.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Ғимараттарға шаруашылық жүргізу немесе жедел басқару құқығын растайтын құжаттардың көшірмелері.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Философия докторы (PhD) және бейіні бойынша доктор дәрежесін бере отырып, жоғары оқу орнынан кейінгі білімнің білім беру бағдарламаларын іске асыратын Қазақстан Республикасы Бас прокуратурасына, Қазақстан Республикасы ұлттық қауіпсіздік органдарына, Қазақстан Республикасы Ішкі істер министрлігіне, Қазақстан Республикасы Қорғаныс министрлігіне ведомстволық бағынысты білім беру ұйымдарының қызметі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Сұратылып отырған мамандық бойынша уәкілетті орган бекіткен тиісті мамандықтың мемлекеттік жалпыға міндетті білім беру стандартына, үлгілік оқу жоспарларына сәйкес әзірленген оқу жоспарының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Сұратылып отырған мамандыққа сәйкес тиісті мамандықтың жоғары оқу орнынан кейінгі білімнің мемлекеттік жалпыға міндетті білім беру стандартына сәйкес әзірленген оқу жоспарының көшірмесі.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 немесе "ғылым докторы" немесе "философия докторы (РhD)" немесе "бейіні бойынша доктор" ғылыми дәрежелері немесе "философия докторы (РhD)" немесе "бейіні бойынша доктор" академиялық дәрежесі немесе "бейіні бойынша доктор" немесе "философия докторы (РhD)" дәрежелері және/немесе "қауымдастырылған профессор (доцент)" немесе "профессор" ғылыми атақтары немесе әскери (арнайы) атағы подполковниктен төмен емес немесе әділет кеңесшісі кластық шенінен төмен емес оқытушылардың үлесі 100%-дан кем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және оқытушы кадрлармен жасақталуы туралы мәліметтер (осы біліктілік талаптарына 1-қосымшаға сәйкес нысан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ғылыми-педагогикалық жұмыс өтілі бар, даярлық бейіні бойынша отандық басылымдарда, халықаралық конференциялардағы еңбектерде ғылыми жарияланымдардың, оқу құралының авторы болып табылатын әрбір ғылыми даярлау мамандығы бойынша лицензиат негізгі жұмыс орны болып табылатын кемінде бір ғылым докторының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ғылыми жарияланымдары мен оқулығы немесе оқу құралы көрсетілген тиісті мамандықтар бойынша ғылыми жетекшілікті жүзеге асыратын ғылыми жетекшілер туралы мәліметтер (осы біліктілік талаптарына 11-қосымшаға сәйкес нысан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органдарына, Қазақстан Республикасы Бас прокуратурасына ведомстволық бағынысты білім беру ұйымдарынан басқа, тиісті мамандық бойынша ғылыми алмасу мәселелерін регламенттейтін ведомствоаралық келісімдердің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алмасу мәселелерін регламенттейтін келісімдердің көшірмелері.</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тілінде жасалған келісімдер ұсынылған жағдайда, олардың мемлекеттік немесе орыс тілдеріне аударылып, нотариалды расталған аудармасын қоса беру талап етіледі.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жоспарына сәйкес сұратылып отырған мамандық бойынша мамандандырылған ғылыми-техникалық, ғылыми-әдістемелік, клиникалық, эксперименттік базаның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ғылыми-техникалық, ғылыми-әдістемелік, клиникалық, эксперименталдық базалардың болуы туралы мәліметтер (осы біліктілік талаптарына 12-қосымшаға сәйкес нысан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жоспарына сәйкес білім беру бағдарламаларын іске асыру үшін қажетті материалдық техникалық және оқу-зертханалық базалармен, кең жолақты интернет желісімен, компьютерлік кабинеттермен, кітапханамен жарақтандырылуы.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 материалдық-техникалық қамтамасыз етуі, оның ішінде компьютерлердің, оқу-зертханаларының, оқу пәндері кабинеттерінің және техникалық оқу құралдарының болуы туралы мәліметтер (осы біліктілік талаптарына 6-қосымшаға сәйкес нысан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үшін медициналық қызмет көрсетудің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көрсетудің болуы, оның ішінде медициналық пункттің болуы және медициналық қызметке берілген лицензия туралы мәліметтер (осы біліктілік талаптарына 3-қосымшаға сәйкес нысан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мәртебесі "Е-лицензиялау" МДҚ АЖ-ны пайдалана отырып тексеріледі.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алушыларға арналған тамақтандыру объектісінің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қағидалар мен нормаларға сәйкес тамақтандыру объектісінің болуы туралы мәліметтер (осы біліктілік талаптарына 4-қосымшаға сәйкес нысан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не шаруашылық жүргізу немесе жедел басқару құқығына тиесілі білім беру қызметінің сапасын қамтамасыз ететін материалдық активтердің, оның ішінде ауданы санитарлық нормаларға сай оқу орынжайларының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оқу алаңы, материалдық-техникалық базасының болуы туралы мәліметтер (осы біліктілік талаптарына 5-қосымшаға сәйкес нысан бойынша).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құқығының тіркелгені және оның техникалық сипаттамасы туралы ақпарат деректерді "Жылжымайтын мүлік тіркелімі" МДҚ АЖ-дан алу мүмкіндігі болған жағдайда ұсынылмайды.</w:t>
            </w:r>
          </w:p>
          <w:p>
            <w:pPr>
              <w:spacing w:after="20"/>
              <w:ind w:left="20"/>
              <w:jc w:val="both"/>
            </w:pPr>
            <w:r>
              <w:rPr>
                <w:rFonts w:ascii="Times New Roman"/>
                <w:b w:val="false"/>
                <w:i w:val="false"/>
                <w:color w:val="000000"/>
                <w:sz w:val="20"/>
              </w:rPr>
              <w:t>
Білім беру ұйымының лицензия алуы немесе қайта құрылуына байланысты лицензияны қайта ресімдеуі кезінде оқу ауданының есебі оқу сабағының ауысымдылығы ескеріліп, жоғары оқу орнының түріне байланысты ең аз білім алушылар контингентіне бекітілген нормаға сүйеніп жүргізіледі.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Ғимараттарға шаруашылық жүргізу немесе жедел басқару құқығын растайтын құжаттардың көшірмелері.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"Философия докторы (PhD)" және "бейіні бойынша доктор" дәрежесін бере отырып, жоғары оқу орнынан кейінгі білімнің білім беру бағдарламаларын іске асыратын білім беру ұйымдарының қызметі үшін: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жоспарының үлгілік оқу жоспарына сәйкестігі.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берудің мемлекеттік жалпыға міндетті стандартына және тиісті мамандықтың үлгілік оқу жоспарына сәйкес оқытудың толық кезеңіне әзірленген сұратылып отырған мамандыққа сәйкес оқу жоспарының мемлекеттік және орыс тілдеріндегі көшірмелері.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жоспарының мемлекеттік жалпыға міндетті білім беру стандартына және үлгілік оқу жоспарларына сәйкестігі туралы біліктілік талабы уәкілетті орган бекіткен эксперимент режимінде іске асырылатын бағдарламаларға қолданылмайды.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Оқытушылардың оқу жоспарындағы пәндерге сәйкес болуы, оның ішінде олардың білімі, "ғылым кандидаты" немесе "ғылым докторы" немесе "философия докторы (РhD)" немесе "бейіні бойынша доктор" ғылыми дәрежелері немесе "философия докторы (РhD)" немесе "бейіні бойынша доктор" академиялық дәрежесі немесе "бейіні бойынша доктор" немесе "философия докторы (РhD)" дәрежелері және/немесе "қауымдастырылған профессор (доцент)" немесе "профессор" ғылыми атақтары оқытатын пән бейініне сәйкес болуы. Лицензиат негізгі жұмыс орны болып табылатын "ғылым кандидаты" немесе "ғылым докторы" немесе "философия докторы (РhD)" немесе "бейіні бойынша доктор" ғылыми дәрежелері немесе "философия докторы (РhD)" немесе "бейіні бойынша доктор" академиялық дәрежесі немесе "бейіні бойынша доктор" немесе "философия докторы (РhD)" дәрежелері және/немесе "қауымдастырылған профессор (доцент)" немесе "профессор" ғылыми атақтары бар және/немесе "Еңбек сiңiрген жаттықтырушы" спорттық атақтары бар және/немесе Қазақстан Республикасының мемлекеттік марапаттары мен құрметті атақтары бар оқытушылардың үлесі кемінде 100 %.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және оқытушы кадрлармен жасақталуы туралы мәліметтер (осы біліктілік талаптарына 1-қосымшаға сәйкес нысан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Сұратылып отырған мамандыққа және жіктеуішке сәйкес бакалавриаттың және магистратураның оқу бағдарламаларын іске асыруы.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Лицензияланатын мамандыққа сәйкес алдыңғы деңгей бойынша лицензияның бар болуы туралы мәліметтер (осы біліктілік талаптарына 9-қосымшаға сәйкес нысан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Лицензиялардың мәртебесі "Е-лицензиялау" МДҚ АЖ-ны пайдалана отырып тексеріледі.</w:t>
            </w:r>
          </w:p>
          <w:p>
            <w:pPr>
              <w:spacing w:after="20"/>
              <w:ind w:left="20"/>
              <w:jc w:val="both"/>
            </w:pPr>
            <w:r>
              <w:rPr>
                <w:rFonts w:ascii="Times New Roman"/>
                <w:b w:val="false"/>
                <w:i w:val="false"/>
                <w:color w:val="000000"/>
                <w:sz w:val="20"/>
              </w:rPr>
              <w:t>
Біліктілік талабы "Денсаулық сақтау және әлеуметтік қамсыздандыру (медицина)" және "Білім" мамандықтар топтарына қолданылмайды.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ұйымдармен және кәсіпорындармен жасасқан шарттары негізінде қаржыландырылатын ғылыми-зерттеу және тәжірибелік-конструкторлық жұмыстардың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және тәжірибелік- конструкторлық жұмыстар жүргізу үшін ұйымдармен және кәсіпорындармен жасалған шарттардың және оларға қоса жұмыстардың техникалық ерекшелігі мен күнтізбелік жоспарының толық оқу кезеңін қамтитын көшірмелері.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 бағдарламаларын іске асыратын аккредиттелген шетелдік жоғары оқу орындарымен және (немесе) ғылыми ұйымдармен ғылыми алмасу туралы шарттардың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 кезеңін қамтитын аккредиттелген шетелдік жоғары оқу орындарымен ғылыми алмасу туралы шарттардың көшірмелері.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ұйымдармен ынтымақтастық туралы шетел тілінде жасалған келісімдерге қол қойылғаны сияқты мемлекеттік немесе орыс тіліндегі бірдей мәтіндегі нұсқаларына да қол қойылады.</w:t>
            </w:r>
          </w:p>
          <w:p>
            <w:pPr>
              <w:spacing w:after="20"/>
              <w:ind w:left="20"/>
              <w:jc w:val="both"/>
            </w:pPr>
            <w:r>
              <w:rPr>
                <w:rFonts w:ascii="Times New Roman"/>
                <w:b w:val="false"/>
                <w:i w:val="false"/>
                <w:color w:val="000000"/>
                <w:sz w:val="20"/>
              </w:rPr>
              <w:t>
Шетел тілінде жасалған келісімдер және/немесе шарттар ұсынылған жағдайда, олардың мемлекеттік немесе орыс тілдеріне аударылып, нотариалды расталған аудармасын қоса беру талап етіледі.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Сұратылып отырған мамандық бейініне сәйкес шетелдік жоғары оқу орнының бағдарламаларын аккредиттеу туралы куәліктің көшірмелері.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жоспарына сәйкес сұратылып отырған мамандық бойынша мамандандырылған ғылыми-техникалық, ғылыми-әдістемелік, клиникалық, эксперименттік базаның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ғылыми-техникалық, ғылыми-әдістемелік, клиникалық, эксперименталдық базалардың болуы туралы мәліметтер (осы біліктілік талаптарына 12-қосымшаға сәйкес нысан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жоспарына сәйкес білім беру бағдарламаларын іске асыру үшін қажетті материалдық-техникалық және оқу-зертханалық базалармен, сымсыз технологияларды қоса алғанда кең жолақты интернет желісімен, компьютерлік кабинеттермен, кітапханамен жарақтандырылуы.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 материалдық-техникалық қамтамасыз етуі, оның ішінде компьютерлердің, оқу-зертханаларының, оқу пәндері кабинеттерінің және техникалық оқу құралдарының болуы туралы мәліметтер (осы біліктілік талаптарына 6-қосымшаға сәйкес нысан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Докторанттардың практикадан өту үшін отандық ұйымдармен жасалған шарттардың және шетелдік ғылыми тағылымдамадан өту үшін жасалған шарттардың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Толық оқу кезеңін қамтитын сұратылып отырған мамандыққа сәйкес практика базалары ретінде айқындалған ұйымдармен және шетелдік ғылыми тағылымдамадан өтетін ұйымдармен жасалған шарттардың көшірмелері.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тілінде жасалған шарттар ұсынылған жағдайда, олардың мемлекеттік немесе орыс тілдеріне аударылған, нотариалды расталған нұсқаларын қоса беру талап етіледі.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алушылар үшін медициналық қызмет көрсету, сондай-ақ оқу ғимараттарында медицина пункттерінің болуы.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көрсетудің болуы, оның ішінде медициналық пункттің болуы және медициналық қызметке берілген лицензия туралы мәліметтер (осы біліктілік талаптарына 3-қосымшаға сәйкес нысан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мәртебесі "Е-лицензиялау" МДҚ АЖ-ны пайдалана отырып тексеріледі.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оқу корпусында білім алушыларға арналған тамақтандыру объектісінің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қағидалар мен нормаларға сәйкес тамақтандыру объектісінің болуы туралы мәліметтер (осы біліктілік талаптарына 4-қосымшаға сәйкес нысан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не шаруашылық жүргізу немесе жедел басқару құқығына тиесілі білім беру қызметінің сапасын қамтамасыз ететін материалдық активтердің, оның ішінде ауданы санитарлық нормаларға сай оқу орынжайларының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оқу алаңы, материалдық-техникалық базасының болуы туралы мәліметтер (осы біліктілік талаптарына 5-қосымшаға сәйкес нысан бойынша).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құқығының тіркелгені және оның техникалық сипаттамасы туралы ақпарат деректерді "Жылжымайтын мүлік тіркелімі" МДҚ АЖ-дан алу мүмкіндігі болған жағдайда ұсынылмайды.</w:t>
            </w:r>
          </w:p>
          <w:p>
            <w:pPr>
              <w:spacing w:after="20"/>
              <w:ind w:left="20"/>
              <w:jc w:val="both"/>
            </w:pPr>
            <w:r>
              <w:rPr>
                <w:rFonts w:ascii="Times New Roman"/>
                <w:b w:val="false"/>
                <w:i w:val="false"/>
                <w:color w:val="000000"/>
                <w:sz w:val="20"/>
              </w:rPr>
              <w:t>
Білім беру ұйымының лицензия алуы немесе қайта құрылуына байланысты лицензияны қайта ресімдеуі кезінде оқу ауданының есебі оқу сабағының ауысымдылығы ескеріліп, жоғары оқу орнының түріне байланысты ең аз білім алушылар контингентіне бекітілген нормаға сүйеніп жүргізіледі.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Ғимараттарға шаруашылық жүргізу немесе жедел басқару құқығын растайтын құжаттардың көшірмелері. </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Білім беру қызметін лицензиялау кезінде қойылатын осы біліктілік талаптарында және оларға сәйкестікті растайтын құжаттар тізбесінде қолданылатын қысқартулар мен белгілер:</w:t>
      </w:r>
    </w:p>
    <w:p>
      <w:pPr>
        <w:spacing w:after="0"/>
        <w:ind w:left="0"/>
        <w:jc w:val="both"/>
      </w:pPr>
      <w:r>
        <w:rPr>
          <w:rFonts w:ascii="Times New Roman"/>
          <w:b w:val="false"/>
          <w:i w:val="false"/>
          <w:color w:val="000000"/>
          <w:sz w:val="28"/>
        </w:rPr>
        <w:t>
      1. "Е-лицензиялау" МДҚ АЖ – берілген, қайта ресімделген, уақытша тоқтатылған, қызметін тоқтатқан және қайта күшіне енген лицензиаттардың лицензиялары туралы мәліметтер бар, лицензиар беретін лицензиялардың орталықтандырылған сәйкестендіру нөмірін қалыптастыратын ақпараттық жүйе;</w:t>
      </w:r>
    </w:p>
    <w:p>
      <w:pPr>
        <w:spacing w:after="0"/>
        <w:ind w:left="0"/>
        <w:jc w:val="both"/>
      </w:pPr>
      <w:r>
        <w:rPr>
          <w:rFonts w:ascii="Times New Roman"/>
          <w:b w:val="false"/>
          <w:i w:val="false"/>
          <w:color w:val="000000"/>
          <w:sz w:val="28"/>
        </w:rPr>
        <w:t xml:space="preserve">
      2. "Жылжымайтын мүлік тіркелімі" МДҚ АЖ – жылжымайтын мүлікке құқықты мемлекеттік тіркеу және есепке алу саласындағы мәліметтерді автоматты түрде жинауға (енгізуге), өңдеуге, өзектендіруге, сақтауға және талдауға арналған ақпараттық жүйе.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 қойылатын біліктілік</w:t>
            </w:r>
            <w:r>
              <w:br/>
            </w:r>
            <w:r>
              <w:rPr>
                <w:rFonts w:ascii="Times New Roman"/>
                <w:b w:val="false"/>
                <w:i w:val="false"/>
                <w:color w:val="000000"/>
                <w:sz w:val="20"/>
              </w:rPr>
              <w:t>талаптарына және оларға сәйкестікті</w:t>
            </w:r>
            <w:r>
              <w:br/>
            </w:r>
            <w:r>
              <w:rPr>
                <w:rFonts w:ascii="Times New Roman"/>
                <w:b w:val="false"/>
                <w:i w:val="false"/>
                <w:color w:val="000000"/>
                <w:sz w:val="20"/>
              </w:rPr>
              <w:t>растайтын құжаттардың тізбесіне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Педагог және оқытушы кадрлармен жасақталуы туралы мәліметтер</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(білім беру ұйымының атауы)</w:t>
      </w:r>
    </w:p>
    <w:p>
      <w:pPr>
        <w:spacing w:after="0"/>
        <w:ind w:left="0"/>
        <w:jc w:val="both"/>
      </w:pPr>
      <w:r>
        <w:rPr>
          <w:rFonts w:ascii="Times New Roman"/>
          <w:b w:val="false"/>
          <w:i w:val="false"/>
          <w:color w:val="000000"/>
          <w:sz w:val="28"/>
        </w:rPr>
        <w:t>
      (______________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мен жері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техникалық және кәсіптік білімі туралы мәлімет, маман дығы, диплом бойынша біліктілігі, бітірген жылы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 орны (ұйым ның мекен жайы)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жұмыс орны</w:t>
            </w:r>
          </w:p>
          <w:p>
            <w:pPr>
              <w:spacing w:after="20"/>
              <w:ind w:left="20"/>
              <w:jc w:val="both"/>
            </w:pPr>
            <w:r>
              <w:rPr>
                <w:rFonts w:ascii="Times New Roman"/>
                <w:b w:val="false"/>
                <w:i w:val="false"/>
                <w:color w:val="000000"/>
                <w:sz w:val="20"/>
              </w:rPr>
              <w:t>
(қоса атқару)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Сотталмағандығы (сотталғандығы) туралы мәлімет*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берілген күні, санат берілгені туралы бұйрықтың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бақылаудан өткені туралы мәлімет (санитарлық кітаптың болуы)*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дәрежесі туралы мәлімет (мамандығы, берілген жылы)*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докторы (РhD)" немесе "бейіні бойынша доктор" академиялық дәрежесі туралы мәлімет, мамандығы, берілген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доктор" немесе "философия докторы (РhD)" дәрежелері туралы мәлімет, мамандығы, берілген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 немесе "ғылым докторы" немесе "философия докторы (РhD)" немесе "бейіні бойынша доктор" ғылыми дәрежелері туралы мәлімет, мамандығы, берілген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"Қауымдастырылған профессор (доцент)" немесе "профессор" ғылыми атақтары туралы мәлімет, мамандығы, берілген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марапаттары мен құрметті атақтары, "Еңбек сiңiрген жаттықтырушы" спорттық атақтары немесе жоғары мен бірінші дәрігерлік санаты туралы мәлімет, берілген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Тану/ нострификациялау туралы куәліктің болуы туралы мәлімет (бар болған жағдайда)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Оқытатын пәні</w:t>
            </w:r>
          </w:p>
          <w:p>
            <w:pPr>
              <w:spacing w:after="20"/>
              <w:ind w:left="20"/>
              <w:jc w:val="both"/>
            </w:pP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Білім беру ұйымының басшысы _________________(Тегі, аты, әкесінің аты</w:t>
      </w:r>
    </w:p>
    <w:p>
      <w:pPr>
        <w:spacing w:after="0"/>
        <w:ind w:left="0"/>
        <w:jc w:val="both"/>
      </w:pPr>
      <w:r>
        <w:rPr>
          <w:rFonts w:ascii="Times New Roman"/>
          <w:b w:val="false"/>
          <w:i w:val="false"/>
          <w:color w:val="000000"/>
          <w:sz w:val="28"/>
        </w:rPr>
        <w:t>
                                        (қолы)        (болған жағдайда)</w:t>
      </w:r>
    </w:p>
    <w:p>
      <w:pPr>
        <w:spacing w:after="0"/>
        <w:ind w:left="0"/>
        <w:jc w:val="both"/>
      </w:pPr>
      <w:r>
        <w:rPr>
          <w:rFonts w:ascii="Times New Roman"/>
          <w:b w:val="false"/>
          <w:i w:val="false"/>
          <w:color w:val="000000"/>
          <w:sz w:val="28"/>
        </w:rPr>
        <w:t>
      Ескертпе* бастауыш, негізгі орта, жалпы орта, техникалық және кәсіптік, орта білімнен кейінгі білім беру ұйымдары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 қойылатын біліктілік</w:t>
            </w:r>
            <w:r>
              <w:br/>
            </w:r>
            <w:r>
              <w:rPr>
                <w:rFonts w:ascii="Times New Roman"/>
                <w:b w:val="false"/>
                <w:i w:val="false"/>
                <w:color w:val="000000"/>
                <w:sz w:val="20"/>
              </w:rPr>
              <w:t>талаптарына және оларға сәйкестікті</w:t>
            </w:r>
            <w:r>
              <w:br/>
            </w:r>
            <w:r>
              <w:rPr>
                <w:rFonts w:ascii="Times New Roman"/>
                <w:b w:val="false"/>
                <w:i w:val="false"/>
                <w:color w:val="000000"/>
                <w:sz w:val="20"/>
              </w:rPr>
              <w:t>растайтын құжаттардың тізбесіне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Оқу және ғылыми әдебиеттер қорының болуы туралы мәліметтер</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(білім беру ұйымының атауы)</w:t>
      </w:r>
    </w:p>
    <w:p>
      <w:pPr>
        <w:spacing w:after="0"/>
        <w:ind w:left="0"/>
        <w:jc w:val="both"/>
      </w:pPr>
      <w:r>
        <w:rPr>
          <w:rFonts w:ascii="Times New Roman"/>
          <w:b w:val="false"/>
          <w:i w:val="false"/>
          <w:color w:val="000000"/>
          <w:sz w:val="28"/>
        </w:rPr>
        <w:t>
      (______________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мамандық бойынша оқу пәні, қызмет түрі, оқыту және тәрбиелеу бағдарламасының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 оқитын білім алушылардың саны (болжамды жинақталуы)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әдебиеті (атауы, басылып шыққан жылы, авторлары)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ғылыми әдебиеттер  (атауы, басылып шыққан жылы, авторлары)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кемінде 1 дана</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Білім беру ұйымының басшысы _________________(Тегі, аты, әкесінің аты</w:t>
      </w:r>
    </w:p>
    <w:p>
      <w:pPr>
        <w:spacing w:after="0"/>
        <w:ind w:left="0"/>
        <w:jc w:val="both"/>
      </w:pPr>
      <w:r>
        <w:rPr>
          <w:rFonts w:ascii="Times New Roman"/>
          <w:b w:val="false"/>
          <w:i w:val="false"/>
          <w:color w:val="000000"/>
          <w:sz w:val="28"/>
        </w:rPr>
        <w:t>
                                        (қолы)        (болған жағдайда)</w:t>
      </w:r>
    </w:p>
    <w:p>
      <w:pPr>
        <w:spacing w:after="0"/>
        <w:ind w:left="0"/>
        <w:jc w:val="both"/>
      </w:pPr>
      <w:r>
        <w:rPr>
          <w:rFonts w:ascii="Times New Roman"/>
          <w:b w:val="false"/>
          <w:i w:val="false"/>
          <w:color w:val="000000"/>
          <w:sz w:val="28"/>
        </w:rPr>
        <w:t>
      Ескертпе *техникалық және кәсіптік, жоғары және жоғары оқу орнынан кейінгі білім беру ұйымдары үшін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 қойылатын біліктілік</w:t>
            </w:r>
            <w:r>
              <w:br/>
            </w:r>
            <w:r>
              <w:rPr>
                <w:rFonts w:ascii="Times New Roman"/>
                <w:b w:val="false"/>
                <w:i w:val="false"/>
                <w:color w:val="000000"/>
                <w:sz w:val="20"/>
              </w:rPr>
              <w:t>талаптарына және оларға сәйкестікті</w:t>
            </w:r>
            <w:r>
              <w:br/>
            </w:r>
            <w:r>
              <w:rPr>
                <w:rFonts w:ascii="Times New Roman"/>
                <w:b w:val="false"/>
                <w:i w:val="false"/>
                <w:color w:val="000000"/>
                <w:sz w:val="20"/>
              </w:rPr>
              <w:t>растайтын құжаттардың тізбесіне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Медициналық қызмет көрсетудің болуы, оның ішінде медициналық пункттің болуы және медициналық қызметке берілген лицензия туралы мәліметтер</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(білім беру ұйымының атауы)</w:t>
      </w:r>
    </w:p>
    <w:p>
      <w:pPr>
        <w:spacing w:after="0"/>
        <w:ind w:left="0"/>
        <w:jc w:val="both"/>
      </w:pPr>
      <w:r>
        <w:rPr>
          <w:rFonts w:ascii="Times New Roman"/>
          <w:b w:val="false"/>
          <w:i w:val="false"/>
          <w:color w:val="000000"/>
          <w:sz w:val="28"/>
        </w:rPr>
        <w:t>
      (______________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 жүргізілетін құрылыстың нақты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 берілген лицензия туралы мәлімет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Білім беру ұйымының басшысы _________________(Тегі, аты, әкесінің аты</w:t>
      </w:r>
    </w:p>
    <w:p>
      <w:pPr>
        <w:spacing w:after="0"/>
        <w:ind w:left="0"/>
        <w:jc w:val="both"/>
      </w:pPr>
      <w:r>
        <w:rPr>
          <w:rFonts w:ascii="Times New Roman"/>
          <w:b w:val="false"/>
          <w:i w:val="false"/>
          <w:color w:val="000000"/>
          <w:sz w:val="28"/>
        </w:rPr>
        <w:t>
                                        (қолы)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 қойылатын біліктілік</w:t>
            </w:r>
            <w:r>
              <w:br/>
            </w:r>
            <w:r>
              <w:rPr>
                <w:rFonts w:ascii="Times New Roman"/>
                <w:b w:val="false"/>
                <w:i w:val="false"/>
                <w:color w:val="000000"/>
                <w:sz w:val="20"/>
              </w:rPr>
              <w:t>талаптарына және оларға сәйкестікті</w:t>
            </w:r>
            <w:r>
              <w:br/>
            </w:r>
            <w:r>
              <w:rPr>
                <w:rFonts w:ascii="Times New Roman"/>
                <w:b w:val="false"/>
                <w:i w:val="false"/>
                <w:color w:val="000000"/>
                <w:sz w:val="20"/>
              </w:rPr>
              <w:t>растайтын құжаттардың тізбесіне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Санитариялық қағидалар мен нормаларға сәйкес тамақтандыру объектісінің болуы туралы мәліметтер</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(білім беру ұйымының атауы)</w:t>
      </w:r>
    </w:p>
    <w:p>
      <w:pPr>
        <w:spacing w:after="0"/>
        <w:ind w:left="0"/>
        <w:jc w:val="both"/>
      </w:pPr>
      <w:r>
        <w:rPr>
          <w:rFonts w:ascii="Times New Roman"/>
          <w:b w:val="false"/>
          <w:i w:val="false"/>
          <w:color w:val="000000"/>
          <w:sz w:val="28"/>
        </w:rPr>
        <w:t>
      (_____________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 жүргізілетін құрылыстың нақты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объектісінің атауы (асхана, буфет, дәмхана)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объектісінің санитариялық қағидалар мен нормаларға сәйкестігі туралы санитариялық- эпидемиологиялық қорытындының болуы (күні және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(тамақтану объектісін жалға берген жағдайда жалға алушылар туралы мәліметтерді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Білім беру ұйымының басшысы _________________(Тегі, аты, әкесінің аты</w:t>
      </w:r>
    </w:p>
    <w:p>
      <w:pPr>
        <w:spacing w:after="0"/>
        <w:ind w:left="0"/>
        <w:jc w:val="both"/>
      </w:pPr>
      <w:r>
        <w:rPr>
          <w:rFonts w:ascii="Times New Roman"/>
          <w:b w:val="false"/>
          <w:i w:val="false"/>
          <w:color w:val="000000"/>
          <w:sz w:val="28"/>
        </w:rPr>
        <w:t>
                                        (қолы)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 қойылатын біліктілік</w:t>
            </w:r>
            <w:r>
              <w:br/>
            </w:r>
            <w:r>
              <w:rPr>
                <w:rFonts w:ascii="Times New Roman"/>
                <w:b w:val="false"/>
                <w:i w:val="false"/>
                <w:color w:val="000000"/>
                <w:sz w:val="20"/>
              </w:rPr>
              <w:t>талаптарына және оларға сәйкестікті</w:t>
            </w:r>
            <w:r>
              <w:br/>
            </w:r>
            <w:r>
              <w:rPr>
                <w:rFonts w:ascii="Times New Roman"/>
                <w:b w:val="false"/>
                <w:i w:val="false"/>
                <w:color w:val="000000"/>
                <w:sz w:val="20"/>
              </w:rPr>
              <w:t>растайтын құжаттардың тізбесіне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Пайдалы оқу алаңы, материалдық-техникалық базасының болуы туралы мәліметтер</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(білім беру ұйымының атауы)</w:t>
      </w:r>
    </w:p>
    <w:p>
      <w:pPr>
        <w:spacing w:after="0"/>
        <w:ind w:left="0"/>
        <w:jc w:val="both"/>
      </w:pPr>
      <w:r>
        <w:rPr>
          <w:rFonts w:ascii="Times New Roman"/>
          <w:b w:val="false"/>
          <w:i w:val="false"/>
          <w:color w:val="000000"/>
          <w:sz w:val="28"/>
        </w:rPr>
        <w:t>
      (______________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типі (типтік жоба, ыңғайластырылған, өзге) білім беру процесі жүргізілетін құрылыстың нақты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Материалдық-қаржылық активтердің болуы (меншік, шаруашылық жүргізу немесе жедел басқару құқығына тиесілі)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түрі (кабинеттер, дәрісхана аудиториялары, практикалық сабақтарға арналған кабинеттер, нақты мамандықтар, кәсіптер бойынша зертханалар мен шеберханалар, мәжіліс және спорт залдары), әлеуметтік-тұрмыстық және өзге мақсаттағы үй-жайлардың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(м2)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Білім беру ұйымының басшысы _________________(Тегі, аты, әкесінің аты</w:t>
      </w:r>
    </w:p>
    <w:p>
      <w:pPr>
        <w:spacing w:after="0"/>
        <w:ind w:left="0"/>
        <w:jc w:val="both"/>
      </w:pPr>
      <w:r>
        <w:rPr>
          <w:rFonts w:ascii="Times New Roman"/>
          <w:b w:val="false"/>
          <w:i w:val="false"/>
          <w:color w:val="000000"/>
          <w:sz w:val="28"/>
        </w:rPr>
        <w:t>
                                        (қолы)        (болған жағдайда)</w:t>
      </w:r>
    </w:p>
    <w:p>
      <w:pPr>
        <w:spacing w:after="0"/>
        <w:ind w:left="0"/>
        <w:jc w:val="both"/>
      </w:pPr>
      <w:r>
        <w:rPr>
          <w:rFonts w:ascii="Times New Roman"/>
          <w:b w:val="false"/>
          <w:i w:val="false"/>
          <w:color w:val="000000"/>
          <w:sz w:val="28"/>
        </w:rPr>
        <w:t>
      Ескертпе * Жоғары және/немесе жоғары оқу орнынан кейінгі білімнің білім беру бағдарламаларын іске асыратын білім беру ұйымдарының лицензия алуы немесе қайта құрылуына байланысты лицензияны қайта ресімдеуі кезінде, оқу орынжайының ауданы бойынша біліктілік талабына сәйкестігі оқу сабағының ауысымдылығы ескеріліп, жоғары оқу орнының түріне байланысты ең аз білім алушылар контингентіне белгіленген нормаларға сүйеніп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 қойылатын біліктілік</w:t>
            </w:r>
            <w:r>
              <w:br/>
            </w:r>
            <w:r>
              <w:rPr>
                <w:rFonts w:ascii="Times New Roman"/>
                <w:b w:val="false"/>
                <w:i w:val="false"/>
                <w:color w:val="000000"/>
                <w:sz w:val="20"/>
              </w:rPr>
              <w:t>талаптарына және оларға сәйкестікті</w:t>
            </w:r>
            <w:r>
              <w:br/>
            </w:r>
            <w:r>
              <w:rPr>
                <w:rFonts w:ascii="Times New Roman"/>
                <w:b w:val="false"/>
                <w:i w:val="false"/>
                <w:color w:val="000000"/>
                <w:sz w:val="20"/>
              </w:rPr>
              <w:t>растайтын құжаттардың тізбесіне</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Білім беру процесін материалдық-техникалық қамтамасыз етуі, оның ішінде компьютерлердің, оқу зертханаларының, оқу пәндері кабинеттерінің және техникалық оқу құралдарының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пайдалы алаңының ауданы (м2) көрсетілген ғимараттың (құрылыстың) нақты  мекенжайы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Жарақтандырылуы туралы мәлеметтер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мен ауданы көрсетілген аудиториялар, пән кабинеттері*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Оқу-өндірістік шеберханалар, оқу-тәжірибелік учаскелер, оқу шаруашылыктары, оқу полигондары*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көрсетілген оқу зертханалары* (м</w:t>
            </w:r>
            <w:r>
              <w:rPr>
                <w:rFonts w:ascii="Times New Roman"/>
                <w:b w:val="false"/>
                <w:i w:val="false"/>
                <w:color w:val="000000"/>
                <w:vertAlign w:val="superscript"/>
              </w:rPr>
              <w:t>2</w:t>
            </w:r>
            <w:r>
              <w:rPr>
                <w:rFonts w:ascii="Times New Roman"/>
                <w:b w:val="false"/>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саны, шығарылым күні көрсетілген оқу және оқу-зертхана жабдықтарының, техникалық оқу құралдарының тізбесі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Мәжіліс залы, спорт залы (м</w:t>
            </w:r>
            <w:r>
              <w:rPr>
                <w:rFonts w:ascii="Times New Roman"/>
                <w:b w:val="false"/>
                <w:i w:val="false"/>
                <w:color w:val="000000"/>
                <w:vertAlign w:val="superscript"/>
              </w:rPr>
              <w:t>2</w:t>
            </w:r>
            <w:r>
              <w:rPr>
                <w:rFonts w:ascii="Times New Roman"/>
                <w:b w:val="false"/>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Компьютерлердің жалпы саны көрсетілген компьютерлік сыныптар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Білім беру ұйымының басшысы _________________(Тегі, аты, әкесінің аты</w:t>
      </w:r>
    </w:p>
    <w:p>
      <w:pPr>
        <w:spacing w:after="0"/>
        <w:ind w:left="0"/>
        <w:jc w:val="both"/>
      </w:pPr>
      <w:r>
        <w:rPr>
          <w:rFonts w:ascii="Times New Roman"/>
          <w:b w:val="false"/>
          <w:i w:val="false"/>
          <w:color w:val="000000"/>
          <w:sz w:val="28"/>
        </w:rPr>
        <w:t>
                                        (қолы)        (болған жағдайда)</w:t>
      </w:r>
    </w:p>
    <w:p>
      <w:pPr>
        <w:spacing w:after="0"/>
        <w:ind w:left="0"/>
        <w:jc w:val="both"/>
      </w:pPr>
      <w:r>
        <w:rPr>
          <w:rFonts w:ascii="Times New Roman"/>
          <w:b w:val="false"/>
          <w:i w:val="false"/>
          <w:color w:val="000000"/>
          <w:sz w:val="28"/>
        </w:rPr>
        <w:t>
      Ескертпе * техникалық және кәсіптік, орта білімнен кейінгі, жоғары және жоғары оқу орнынан кейінгі білім беру ұйымдары үшін ақпарат сұралып отырған мамандық немесе біліктілік бөлінісінде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 қойылатын біліктілік</w:t>
            </w:r>
            <w:r>
              <w:br/>
            </w:r>
            <w:r>
              <w:rPr>
                <w:rFonts w:ascii="Times New Roman"/>
                <w:b w:val="false"/>
                <w:i w:val="false"/>
                <w:color w:val="000000"/>
                <w:sz w:val="20"/>
              </w:rPr>
              <w:t>талаптарына және оларға сәйкестікті</w:t>
            </w:r>
            <w:r>
              <w:br/>
            </w:r>
            <w:r>
              <w:rPr>
                <w:rFonts w:ascii="Times New Roman"/>
                <w:b w:val="false"/>
                <w:i w:val="false"/>
                <w:color w:val="000000"/>
                <w:sz w:val="20"/>
              </w:rPr>
              <w:t>растайтын құжаттардың тізбесіне</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Ағымдағы оқу жылына арналған сұратылып отырған мамандық немесе біліктілік бойынша бір маманға кететін ең төменгі шығынға сәйкестік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сомасы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айға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Білім беру ұйымының басшысы _________________(Тегі, аты, әкесінің аты</w:t>
      </w:r>
    </w:p>
    <w:p>
      <w:pPr>
        <w:spacing w:after="0"/>
        <w:ind w:left="0"/>
        <w:jc w:val="both"/>
      </w:pPr>
      <w:r>
        <w:rPr>
          <w:rFonts w:ascii="Times New Roman"/>
          <w:b w:val="false"/>
          <w:i w:val="false"/>
          <w:color w:val="000000"/>
          <w:sz w:val="28"/>
        </w:rPr>
        <w:t>
                                        (қолы)        (болған жағдайда)</w:t>
      </w:r>
    </w:p>
    <w:p>
      <w:pPr>
        <w:spacing w:after="0"/>
        <w:ind w:left="0"/>
        <w:jc w:val="both"/>
      </w:pPr>
      <w:r>
        <w:rPr>
          <w:rFonts w:ascii="Times New Roman"/>
          <w:b w:val="false"/>
          <w:i w:val="false"/>
          <w:color w:val="000000"/>
          <w:sz w:val="28"/>
        </w:rPr>
        <w:t>
      Ескертпе * магистратура мамандықтары бойынша лицензия алған кезде ғылыми-педагогикалық магистратура үшін бөлек, бейінді магистратура үшін бөлек шығындардың сомасы жеке көрсетілуі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 қойылатын біліктілік</w:t>
            </w:r>
            <w:r>
              <w:br/>
            </w:r>
            <w:r>
              <w:rPr>
                <w:rFonts w:ascii="Times New Roman"/>
                <w:b w:val="false"/>
                <w:i w:val="false"/>
                <w:color w:val="000000"/>
                <w:sz w:val="20"/>
              </w:rPr>
              <w:t>талаптарына және оларға сәйкестікті</w:t>
            </w:r>
            <w:r>
              <w:br/>
            </w:r>
            <w:r>
              <w:rPr>
                <w:rFonts w:ascii="Times New Roman"/>
                <w:b w:val="false"/>
                <w:i w:val="false"/>
                <w:color w:val="000000"/>
                <w:sz w:val="20"/>
              </w:rPr>
              <w:t>растайтын құжаттардың тізбесіне</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Цифрлық тасымалдағыштардағы оқу және ғылыми әдебиеттердің болуы туралы мәліметтер</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(білім беру ұйымының атауы)</w:t>
      </w:r>
    </w:p>
    <w:p>
      <w:pPr>
        <w:spacing w:after="0"/>
        <w:ind w:left="0"/>
        <w:jc w:val="both"/>
      </w:pPr>
      <w:r>
        <w:rPr>
          <w:rFonts w:ascii="Times New Roman"/>
          <w:b w:val="false"/>
          <w:i w:val="false"/>
          <w:color w:val="000000"/>
          <w:sz w:val="28"/>
        </w:rPr>
        <w:t>
      (______________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мамандық бойынша оқу пәні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жасалған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Білім беру ұйымының басшысы _________________(Тегі, аты, әкесінің аты</w:t>
      </w:r>
    </w:p>
    <w:p>
      <w:pPr>
        <w:spacing w:after="0"/>
        <w:ind w:left="0"/>
        <w:jc w:val="both"/>
      </w:pPr>
      <w:r>
        <w:rPr>
          <w:rFonts w:ascii="Times New Roman"/>
          <w:b w:val="false"/>
          <w:i w:val="false"/>
          <w:color w:val="000000"/>
          <w:sz w:val="28"/>
        </w:rPr>
        <w:t>
                                        (қолы)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 қойылатын біліктілік</w:t>
            </w:r>
            <w:r>
              <w:br/>
            </w:r>
            <w:r>
              <w:rPr>
                <w:rFonts w:ascii="Times New Roman"/>
                <w:b w:val="false"/>
                <w:i w:val="false"/>
                <w:color w:val="000000"/>
                <w:sz w:val="20"/>
              </w:rPr>
              <w:t>талаптарына және оларға сәйкестікті</w:t>
            </w:r>
            <w:r>
              <w:br/>
            </w:r>
            <w:r>
              <w:rPr>
                <w:rFonts w:ascii="Times New Roman"/>
                <w:b w:val="false"/>
                <w:i w:val="false"/>
                <w:color w:val="000000"/>
                <w:sz w:val="20"/>
              </w:rPr>
              <w:t>растайтын құжаттардың тізбесіне</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Лицензияланатын мамандыққа сәйкес алдыңғы деңгей бойынша лицензияның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Бакалавриат мамандығының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нөмірі, 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мамандығының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нөмірі, берілген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Білім беру ұйымының басшысы _________________(Тегі, аты, әкесінің аты</w:t>
      </w:r>
    </w:p>
    <w:p>
      <w:pPr>
        <w:spacing w:after="0"/>
        <w:ind w:left="0"/>
        <w:jc w:val="both"/>
      </w:pPr>
      <w:r>
        <w:rPr>
          <w:rFonts w:ascii="Times New Roman"/>
          <w:b w:val="false"/>
          <w:i w:val="false"/>
          <w:color w:val="000000"/>
          <w:sz w:val="28"/>
        </w:rPr>
        <w:t>
                                        (қолы)        (болған жағдайда)</w:t>
      </w:r>
    </w:p>
    <w:p>
      <w:pPr>
        <w:spacing w:after="0"/>
        <w:ind w:left="0"/>
        <w:jc w:val="both"/>
      </w:pPr>
      <w:r>
        <w:rPr>
          <w:rFonts w:ascii="Times New Roman"/>
          <w:b w:val="false"/>
          <w:i w:val="false"/>
          <w:color w:val="000000"/>
          <w:sz w:val="28"/>
        </w:rPr>
        <w:t xml:space="preserve">
      Ескертпе * "Философия докторы (PhD)" және "бейіні бойынша доктор" дәрежесін бере отырып, жоғары оқу орнынан кейінгі білімнің білім беру бағдарламаларын іске асыратын білім беру ұйымдары үшін, ақпарат сұралып отырған мамандық бөлінісінде беріледі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 қойылатын біліктілік</w:t>
            </w:r>
            <w:r>
              <w:br/>
            </w:r>
            <w:r>
              <w:rPr>
                <w:rFonts w:ascii="Times New Roman"/>
                <w:b w:val="false"/>
                <w:i w:val="false"/>
                <w:color w:val="000000"/>
                <w:sz w:val="20"/>
              </w:rPr>
              <w:t>талаптарына және оларға сәйкестікті</w:t>
            </w:r>
            <w:r>
              <w:br/>
            </w:r>
            <w:r>
              <w:rPr>
                <w:rFonts w:ascii="Times New Roman"/>
                <w:b w:val="false"/>
                <w:i w:val="false"/>
                <w:color w:val="000000"/>
                <w:sz w:val="20"/>
              </w:rPr>
              <w:t>растайтын құжаттардың тізбесіне</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Оқытылатын пәннің бейініне сәйкес соңғы бес жылда кадрлардың біліктілік арттырудан және қайта даярлаудан өткені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Оқыған орны мен кезеңі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Оқыған ұйымның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Білім беру ұйымының басшысы _________________(Тегі, аты, әкесінің аты</w:t>
      </w:r>
    </w:p>
    <w:p>
      <w:pPr>
        <w:spacing w:after="0"/>
        <w:ind w:left="0"/>
        <w:jc w:val="both"/>
      </w:pPr>
      <w:r>
        <w:rPr>
          <w:rFonts w:ascii="Times New Roman"/>
          <w:b w:val="false"/>
          <w:i w:val="false"/>
          <w:color w:val="000000"/>
          <w:sz w:val="28"/>
        </w:rPr>
        <w:t>
                                        (қолы)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 қойылатын біліктілік</w:t>
            </w:r>
            <w:r>
              <w:br/>
            </w:r>
            <w:r>
              <w:rPr>
                <w:rFonts w:ascii="Times New Roman"/>
                <w:b w:val="false"/>
                <w:i w:val="false"/>
                <w:color w:val="000000"/>
                <w:sz w:val="20"/>
              </w:rPr>
              <w:t>талаптарына және оларға сәйкестікті</w:t>
            </w:r>
            <w:r>
              <w:br/>
            </w:r>
            <w:r>
              <w:rPr>
                <w:rFonts w:ascii="Times New Roman"/>
                <w:b w:val="false"/>
                <w:i w:val="false"/>
                <w:color w:val="000000"/>
                <w:sz w:val="20"/>
              </w:rPr>
              <w:t>растайтын құжаттардың тізбесіне</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Жұмыс өтілі, ғылыми жарияланымдары мен оқулығы немесе оқу құралы көрсетілген тиісті мамандықтар бойынша ғылыми жетекшілікті жүзеге асыратын ғылыми жетекшілер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жетекшінің тегі, аты, әкесінің аты (бар болса)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ақпарат ("ғылым кандидаты" және/немесе "ғылым докторы" ғылыми дәрежесінің және/немесе "бейіні бойынша доктор" және/немесе "философия докторы (РhD)" дәрежесінің болуы туралы мәліметтер, резидентураны бітіргені туралы мәліметтер)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(ғылыми-педагогикалық, клиникалық)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Жарияланымдар тізбесі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Оқулық немесе оқу құралының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мерзімді басылымдарда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мерзімді басылымдарда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конференция еңбектерінде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Білім беру ұйымының басшысы _________________(Тегі, аты, әкесінің аты</w:t>
      </w:r>
    </w:p>
    <w:p>
      <w:pPr>
        <w:spacing w:after="0"/>
        <w:ind w:left="0"/>
        <w:jc w:val="both"/>
      </w:pPr>
      <w:r>
        <w:rPr>
          <w:rFonts w:ascii="Times New Roman"/>
          <w:b w:val="false"/>
          <w:i w:val="false"/>
          <w:color w:val="000000"/>
          <w:sz w:val="28"/>
        </w:rPr>
        <w:t>
                                        (қолы)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 қойылатын біліктілік</w:t>
            </w:r>
            <w:r>
              <w:br/>
            </w:r>
            <w:r>
              <w:rPr>
                <w:rFonts w:ascii="Times New Roman"/>
                <w:b w:val="false"/>
                <w:i w:val="false"/>
                <w:color w:val="000000"/>
                <w:sz w:val="20"/>
              </w:rPr>
              <w:t>талаптарына және оларға сәйкестікті</w:t>
            </w:r>
            <w:r>
              <w:br/>
            </w:r>
            <w:r>
              <w:rPr>
                <w:rFonts w:ascii="Times New Roman"/>
                <w:b w:val="false"/>
                <w:i w:val="false"/>
                <w:color w:val="000000"/>
                <w:sz w:val="20"/>
              </w:rPr>
              <w:t>растайтын құжаттардың тізбесіне</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Мамандандырылған ғылыми-техникалық, ғылыми-әдістемелік, клиникалық, эксперименталдық базалардың болуы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Ғылыми-зерттеу институтының, клиникалық базасының, ғылыми зертханасының, техникалық паркінің, бизнес-инкубаторының болуы (қажеттісін таңдау)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шарт негізінде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(базаның қызметі туралы қысқаша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Білім беру ұйымының басшысы _________________(Тегі, аты, әкесінің аты</w:t>
      </w:r>
    </w:p>
    <w:p>
      <w:pPr>
        <w:spacing w:after="0"/>
        <w:ind w:left="0"/>
        <w:jc w:val="both"/>
      </w:pPr>
      <w:r>
        <w:rPr>
          <w:rFonts w:ascii="Times New Roman"/>
          <w:b w:val="false"/>
          <w:i w:val="false"/>
          <w:color w:val="000000"/>
          <w:sz w:val="28"/>
        </w:rPr>
        <w:t>
                                        (қолы)        (болған жағдайда)</w:t>
      </w:r>
    </w:p>
    <w:p>
      <w:pPr>
        <w:spacing w:after="0"/>
        <w:ind w:left="0"/>
        <w:jc w:val="both"/>
      </w:pPr>
      <w:r>
        <w:rPr>
          <w:rFonts w:ascii="Times New Roman"/>
          <w:b w:val="false"/>
          <w:i w:val="false"/>
          <w:color w:val="000000"/>
          <w:sz w:val="28"/>
        </w:rPr>
        <w:t>
      Ескертпе * ақпарат сұралып отырған мамандық бөлінісінде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