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3d5d5" w14:textId="4d3d5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бағдарламаларды (кіші бағдарламаларды) әзірлеу және бекіту (қайта бекіту) қағидаларын және олардың мазмұнына қойылатын талаптарды бекіту туралы" Қазақстан Республикасы Ұлттық экономика министрінің 2014 жылғы 30 желтоқсандағы № 195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2016 жылғы 13 сәуірдегі № 173-1 бұйрығы. Қазақстан Республикасының Әділет министрлігінде 2016 жылы 24 мамырда № 13730 болып тіркелді. Күші жойылды - Қазақстан Республикасы Премьер-Министрінің орынбасары - Ұлттық экономика министрінің 2025 жылғы 26 тамыздағы № 84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26.08.2025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"Бюджеттік бағдарламаларды (кіші бағдарламаларды) әзірлеу және бекіту (қайта бекіту) қағидаларын және олардың мазмұнына қойылатын талаптарды бекіту туралы" Қазақстан Республикасы Ұлттық экономика министрінің 2014 жылғы 30 желтоқсандағы № 195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10176 болып тіркелген, "Әділет" ақпараттық-құқықтық жүйесінде 2015 жылғы 13 наурызда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Бюджеттік бағдарламаларды (кіші бағдарламаларды) әзірлеу және бекіту (қайта бекіту) қағидаларын және олардың мазмұнына қойылатын </w:t>
      </w:r>
      <w:r>
        <w:rPr>
          <w:rFonts w:ascii="Times New Roman"/>
          <w:b w:val="false"/>
          <w:i w:val="false"/>
          <w:color w:val="000000"/>
          <w:sz w:val="28"/>
        </w:rPr>
        <w:t>талаптарға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14) тармақшасы мынадай редакцияда жазылсын:</w:t>
      </w:r>
    </w:p>
    <w:p>
      <w:pPr>
        <w:spacing w:after="0"/>
        <w:ind w:left="0"/>
        <w:jc w:val="both"/>
      </w:pPr>
      <w:r>
        <w:rPr>
          <w:rFonts w:ascii="Times New Roman"/>
          <w:b w:val="false"/>
          <w:i w:val="false"/>
          <w:color w:val="000000"/>
          <w:sz w:val="28"/>
        </w:rPr>
        <w:t>
      "14) "Тiкелей нәтиже көрсеткiштерi" деген кестеде қол жеткізілуі осы функцияларды, өкілеттіктерді жүзеге асыратын немесе қызмет көрсететін мемлекеттік органның қызметіне толық тәуелді болатын, көзделген бюджет қаражаты шегінде атқарылатын мемлекеттік функциялар, өкілеттіктер мен көрсетілетін қызметтер көлемінің санмен өлшенетін сипаттамасы көрсетіледі.</w:t>
      </w:r>
    </w:p>
    <w:bookmarkStart w:name="z5" w:id="3"/>
    <w:p>
      <w:pPr>
        <w:spacing w:after="0"/>
        <w:ind w:left="0"/>
        <w:jc w:val="both"/>
      </w:pPr>
      <w:r>
        <w:rPr>
          <w:rFonts w:ascii="Times New Roman"/>
          <w:b w:val="false"/>
          <w:i w:val="false"/>
          <w:color w:val="000000"/>
          <w:sz w:val="28"/>
        </w:rPr>
        <w:t>
      Бюджеттік бағдарламада кіші бағдарламалар болған жағдайда, бұл кесте әрбір кіші бағдарлама бойынша толтырылады.</w:t>
      </w:r>
    </w:p>
    <w:bookmarkEnd w:id="3"/>
    <w:p>
      <w:pPr>
        <w:spacing w:after="0"/>
        <w:ind w:left="0"/>
        <w:jc w:val="both"/>
      </w:pPr>
      <w:r>
        <w:rPr>
          <w:rFonts w:ascii="Times New Roman"/>
          <w:b w:val="false"/>
          <w:i w:val="false"/>
          <w:color w:val="000000"/>
          <w:sz w:val="28"/>
        </w:rPr>
        <w:t>
      Тiкелей нәтиже көрсеткiштерi:</w:t>
      </w:r>
    </w:p>
    <w:p>
      <w:pPr>
        <w:spacing w:after="0"/>
        <w:ind w:left="0"/>
        <w:jc w:val="both"/>
      </w:pPr>
      <w:r>
        <w:rPr>
          <w:rFonts w:ascii="Times New Roman"/>
          <w:b w:val="false"/>
          <w:i w:val="false"/>
          <w:color w:val="000000"/>
          <w:sz w:val="28"/>
        </w:rPr>
        <w:t>
      есептік деректер бойынша есепті қаржы жылы, ағымдағы қаржы жылы бойынша және жылдар бойынша бөлінісінде жоспарлы кезеңге көрсетіледі;</w:t>
      </w:r>
    </w:p>
    <w:p>
      <w:pPr>
        <w:spacing w:after="0"/>
        <w:ind w:left="0"/>
        <w:jc w:val="both"/>
      </w:pPr>
      <w:r>
        <w:rPr>
          <w:rFonts w:ascii="Times New Roman"/>
          <w:b w:val="false"/>
          <w:i w:val="false"/>
          <w:color w:val="000000"/>
          <w:sz w:val="28"/>
        </w:rPr>
        <w:t>
      объективті түрде мемлекеттік орган қызметінің нәтижелерін көрсетеді және бюджеттік бағдарлама басшысының жетекшілік ететін саласына сәйкес келеді;</w:t>
      </w:r>
    </w:p>
    <w:p>
      <w:pPr>
        <w:spacing w:after="0"/>
        <w:ind w:left="0"/>
        <w:jc w:val="both"/>
      </w:pPr>
      <w:r>
        <w:rPr>
          <w:rFonts w:ascii="Times New Roman"/>
          <w:b w:val="false"/>
          <w:i w:val="false"/>
          <w:color w:val="000000"/>
          <w:sz w:val="28"/>
        </w:rPr>
        <w:t>
      бюджеттік бағдарламада көзделген бюджет қаражаты есебінен жоспарлы кезеңнің белгілі бір қаржы жылында қол жеткізу болжанатын мемлекеттік орган қызметінің барлық нәтижелерін қамтиды;</w:t>
      </w:r>
    </w:p>
    <w:p>
      <w:pPr>
        <w:spacing w:after="0"/>
        <w:ind w:left="0"/>
        <w:jc w:val="both"/>
      </w:pPr>
      <w:r>
        <w:rPr>
          <w:rFonts w:ascii="Times New Roman"/>
          <w:b w:val="false"/>
          <w:i w:val="false"/>
          <w:color w:val="000000"/>
          <w:sz w:val="28"/>
        </w:rPr>
        <w:t>
      бюджеттік бағдарламаның мақсатымен өзара байланысады;</w:t>
      </w:r>
    </w:p>
    <w:p>
      <w:pPr>
        <w:spacing w:after="0"/>
        <w:ind w:left="0"/>
        <w:jc w:val="both"/>
      </w:pPr>
      <w:r>
        <w:rPr>
          <w:rFonts w:ascii="Times New Roman"/>
          <w:b w:val="false"/>
          <w:i w:val="false"/>
          <w:color w:val="000000"/>
          <w:sz w:val="28"/>
        </w:rPr>
        <w:t>
      абсолюттік шамалармен көрсетіледі. Тiкелей нәтиже көрсеткiштерiн салыстырмалы немесе пайыздық шамалармен, ақшалай көрсеткіште көрсетуге жол берілмейді.</w:t>
      </w:r>
    </w:p>
    <w:p>
      <w:pPr>
        <w:spacing w:after="0"/>
        <w:ind w:left="0"/>
        <w:jc w:val="both"/>
      </w:pPr>
      <w:r>
        <w:rPr>
          <w:rFonts w:ascii="Times New Roman"/>
          <w:b w:val="false"/>
          <w:i w:val="false"/>
          <w:color w:val="000000"/>
          <w:sz w:val="28"/>
        </w:rPr>
        <w:t xml:space="preserve">
      Бір бюджеттік бағдарлама (кіші бағдарлама) шегінде өзара және бюджеттік бағдарламалар (кіші бағдарламалар) арасында тікелей және түпкілікті нәтижелердің өзара қайталануына жол берілмейді. </w:t>
      </w:r>
    </w:p>
    <w:p>
      <w:pPr>
        <w:spacing w:after="0"/>
        <w:ind w:left="0"/>
        <w:jc w:val="both"/>
      </w:pPr>
      <w:r>
        <w:rPr>
          <w:rFonts w:ascii="Times New Roman"/>
          <w:b w:val="false"/>
          <w:i w:val="false"/>
          <w:color w:val="000000"/>
          <w:sz w:val="28"/>
        </w:rPr>
        <w:t>
      Бөлінетін, оның ішінде Қазақстан Республикасы Үкіметі мен жергілікті атқарушы органдардың резервтерін пайдалануға бағытталған бюджеттік бағдарламаның тікелей нәтижелері бөлінетін бюджеттік бағдарламалар есебінен қаражат алатын бюджеттік бағдарламалар әкімшісінің бюджеттік бағдарламасында көрсетіледі.</w:t>
      </w:r>
    </w:p>
    <w:p>
      <w:pPr>
        <w:spacing w:after="0"/>
        <w:ind w:left="0"/>
        <w:jc w:val="both"/>
      </w:pPr>
      <w:r>
        <w:rPr>
          <w:rFonts w:ascii="Times New Roman"/>
          <w:b w:val="false"/>
          <w:i w:val="false"/>
          <w:color w:val="000000"/>
          <w:sz w:val="28"/>
        </w:rPr>
        <w:t>
      Қазақстан Республикасы Үкіметі мен жергілікті атқарушы органдардың резервтерін пайдалануға бағытталған бөлінетін бюджеттік бағдарламаларды бөлетін бюджеттік бағдарламалар әкімшілері, сондай-ақ шартты түрде қаржыландырылатын шығыстар үшін тікелей нәтижелер көрсеткіштері көрсетілмейді.</w:t>
      </w:r>
    </w:p>
    <w:p>
      <w:pPr>
        <w:spacing w:after="0"/>
        <w:ind w:left="0"/>
        <w:jc w:val="both"/>
      </w:pPr>
      <w:r>
        <w:rPr>
          <w:rFonts w:ascii="Times New Roman"/>
          <w:b w:val="false"/>
          <w:i w:val="false"/>
          <w:color w:val="000000"/>
          <w:sz w:val="28"/>
        </w:rPr>
        <w:t>
      Жоғары тұрған бюджеттен бөлінетін нысаналы даму трансферттері есебінен іс-шараларды іске асыруға бағытталған жергілікті бюджеттік бағдарламалар бойынша тікелей нәтиже көрсеткіштері жергілікті бюджеттік инвестициялар бөлінісінде көрсетіледі.</w:t>
      </w:r>
    </w:p>
    <w:p>
      <w:pPr>
        <w:spacing w:after="0"/>
        <w:ind w:left="0"/>
        <w:jc w:val="both"/>
      </w:pPr>
      <w:r>
        <w:rPr>
          <w:rFonts w:ascii="Times New Roman"/>
          <w:b w:val="false"/>
          <w:i w:val="false"/>
          <w:color w:val="000000"/>
          <w:sz w:val="28"/>
        </w:rPr>
        <w:t>
      Бюджет қаражаты есебінен бірлесіп қаржыландыруды көздейтін бюджеттік бағдарламалар (кіші бағдарламалар) бойынша тікелей нәтижелер қарыз шарттының, гранттар туралы келісімдердің талаптарына сәйкес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"23. Бюджеттік бағдарламаның жобалары осы Қағидалардың 18-22-тармақтарында көрсетілген мемлекеттік органдармен мынадай тәртіппен келісілді.</w:t>
      </w:r>
    </w:p>
    <w:p>
      <w:pPr>
        <w:spacing w:after="0"/>
        <w:ind w:left="0"/>
        <w:jc w:val="both"/>
      </w:pPr>
      <w:r>
        <w:rPr>
          <w:rFonts w:ascii="Times New Roman"/>
          <w:b w:val="false"/>
          <w:i w:val="false"/>
          <w:color w:val="000000"/>
          <w:sz w:val="28"/>
        </w:rPr>
        <w:t>
      Бюджеттік бағдарламалар әкімшілерінің бюджеттік бағдарламаларының жобалары Қазақстан Республикасының Президенті республикалық бюджет туралы заңға қол қойған күннен бастап бес күнтізбелік күн ішінде бір мезгілде бюджеттік жоспарлау жөніндегі орталық уәкілетті органға және мемлекеттік жоспарлау жөніндегі орталық уәкілетті органға адресаты "Мемлекеттік органдарға (тізім бойынша)" деп көрсетіле отырып және көрсетілген тиісті мемлекеттік органдар тізімін қоса, мемлекеттік органның бірінші басшысы немесе оның орынбасары қол қойған бір ілеспе хатпен келісуге ұсынылады.</w:t>
      </w:r>
    </w:p>
    <w:p>
      <w:pPr>
        <w:spacing w:after="0"/>
        <w:ind w:left="0"/>
        <w:jc w:val="both"/>
      </w:pPr>
      <w:r>
        <w:rPr>
          <w:rFonts w:ascii="Times New Roman"/>
          <w:b w:val="false"/>
          <w:i w:val="false"/>
          <w:color w:val="000000"/>
          <w:sz w:val="28"/>
        </w:rPr>
        <w:t>
      Жергілікті бюджеттік бағдарламалар әкімшілерінің бюджеттік бағдарламаларының жобалары мәслихат жергілікті бюджетті бекіткеннен кейін бес күнтізбелік күн ішінде мемлекеттік органның басшысы немесе оның орынбасары қол қойған ілеспе хатпен тиісті жергілікті мемлекеттік жоспарлау жөніндегі уәкілетті органға келісуге ұсынылады.</w:t>
      </w:r>
    </w:p>
    <w:p>
      <w:pPr>
        <w:spacing w:after="0"/>
        <w:ind w:left="0"/>
        <w:jc w:val="both"/>
      </w:pPr>
      <w:r>
        <w:rPr>
          <w:rFonts w:ascii="Times New Roman"/>
          <w:b w:val="false"/>
          <w:i w:val="false"/>
          <w:color w:val="000000"/>
          <w:sz w:val="28"/>
        </w:rPr>
        <w:t>
      Жоғары тұрған бюджеттен берілетін нысаналы трансферттер есебінен іс-шараларды іске асыруға бағытталған бюджеттік бағдарламалардың жобалары бір мезгілде мемлекеттік органның басшысы немесе оның орынбасары қол қойған ілеспе хатпен жоғары тұрған бюджеттің нысаналы трансфертерді аударатын бюджеттік бағдарламалар әкімшісіне келісуге ұсынылады.</w:t>
      </w:r>
    </w:p>
    <w:p>
      <w:pPr>
        <w:spacing w:after="0"/>
        <w:ind w:left="0"/>
        <w:jc w:val="both"/>
      </w:pPr>
      <w:r>
        <w:rPr>
          <w:rFonts w:ascii="Times New Roman"/>
          <w:b w:val="false"/>
          <w:i w:val="false"/>
          <w:color w:val="000000"/>
          <w:sz w:val="28"/>
        </w:rPr>
        <w:t>
      Бюджеттік бағдарламалардың жобаларын келісуге алған кезде мемлекеттік органдар оларды басқа мемлекеттік органдармен келісуді талап етпейді.</w:t>
      </w:r>
    </w:p>
    <w:p>
      <w:pPr>
        <w:spacing w:after="0"/>
        <w:ind w:left="0"/>
        <w:jc w:val="both"/>
      </w:pPr>
      <w:r>
        <w:rPr>
          <w:rFonts w:ascii="Times New Roman"/>
          <w:b w:val="false"/>
          <w:i w:val="false"/>
          <w:color w:val="000000"/>
          <w:sz w:val="28"/>
        </w:rPr>
        <w:t>
      Бюджеттік бағдарламалардың жобаларын келісуден бас тартқан жағдайда бас тарту себебі түсіндіріледі.</w:t>
      </w:r>
    </w:p>
    <w:p>
      <w:pPr>
        <w:spacing w:after="0"/>
        <w:ind w:left="0"/>
        <w:jc w:val="both"/>
      </w:pPr>
      <w:r>
        <w:rPr>
          <w:rFonts w:ascii="Times New Roman"/>
          <w:b w:val="false"/>
          <w:i w:val="false"/>
          <w:color w:val="000000"/>
          <w:sz w:val="28"/>
        </w:rPr>
        <w:t>
      Бюджеттік бағдарламалардың жобалары келісуге жіберілген мемлекеттік органдар алған күннен бастап бес күнтізбелік күн ішінде бюджеттік бағдарламаның әкімшісіне өздерінің ескертулері мен ұсыныстарын дайындайды немесе олардың жоқ екіндігі туралы хабарлайды.</w:t>
      </w:r>
    </w:p>
    <w:p>
      <w:pPr>
        <w:spacing w:after="0"/>
        <w:ind w:left="0"/>
        <w:jc w:val="both"/>
      </w:pPr>
      <w:r>
        <w:rPr>
          <w:rFonts w:ascii="Times New Roman"/>
          <w:b w:val="false"/>
          <w:i w:val="false"/>
          <w:color w:val="000000"/>
          <w:sz w:val="28"/>
        </w:rPr>
        <w:t>
      Мемлекеттік органдардың бюджеттік бағдарламалардың жобалары туралы ескертулерінде кемшіліктерді жою бойынша ұсыныстар қамтылуы тиіс, сондай-ақ тікелей оның құзыреті мәселелеріне қатысты, негізделген және толық болуы тиіс.</w:t>
      </w:r>
    </w:p>
    <w:p>
      <w:pPr>
        <w:spacing w:after="0"/>
        <w:ind w:left="0"/>
        <w:jc w:val="both"/>
      </w:pPr>
      <w:r>
        <w:rPr>
          <w:rFonts w:ascii="Times New Roman"/>
          <w:b w:val="false"/>
          <w:i w:val="false"/>
          <w:color w:val="000000"/>
          <w:sz w:val="28"/>
        </w:rPr>
        <w:t>
      Ескертулер болса, бюджеттік бағдарламалардың жобаларын, қажет болған жағдайда, бюджеттік бағдарламалар әкімшісі пысықтайды.</w:t>
      </w:r>
    </w:p>
    <w:p>
      <w:pPr>
        <w:spacing w:after="0"/>
        <w:ind w:left="0"/>
        <w:jc w:val="both"/>
      </w:pPr>
      <w:r>
        <w:rPr>
          <w:rFonts w:ascii="Times New Roman"/>
          <w:b w:val="false"/>
          <w:i w:val="false"/>
          <w:color w:val="000000"/>
          <w:sz w:val="28"/>
        </w:rPr>
        <w:t>
      Келісуші мемлекеттік органдардың ескертулерімен келіспеген жағдайда, бюджеттік бағдарламалар әкімшісі осындай әрбір ескерту келіспеушілігін жазбаша негіздей отырып, бюджеттік бағдарламалардың жобаларын бұрыштама қол қоюға жібереді.</w:t>
      </w:r>
    </w:p>
    <w:p>
      <w:pPr>
        <w:spacing w:after="0"/>
        <w:ind w:left="0"/>
        <w:jc w:val="both"/>
      </w:pPr>
      <w:r>
        <w:rPr>
          <w:rFonts w:ascii="Times New Roman"/>
          <w:b w:val="false"/>
          <w:i w:val="false"/>
          <w:color w:val="000000"/>
          <w:sz w:val="28"/>
        </w:rPr>
        <w:t>
      Келісуші мемлекеттік органдарға "ескертулері бар" бюджеттік бағдарламалардың жобаларын келісуге жол берілмейді.</w:t>
      </w:r>
    </w:p>
    <w:p>
      <w:pPr>
        <w:spacing w:after="0"/>
        <w:ind w:left="0"/>
        <w:jc w:val="both"/>
      </w:pPr>
      <w:r>
        <w:rPr>
          <w:rFonts w:ascii="Times New Roman"/>
          <w:b w:val="false"/>
          <w:i w:val="false"/>
          <w:color w:val="000000"/>
          <w:sz w:val="28"/>
        </w:rPr>
        <w:t>
      Келісуші мемлекеттік орган тұжырымдамалық сипаттағы ескертулердің болуына байланысты бюджеттік бағдарламалардың жобаларын келісуден бас тартқан жағдайда, мұндай мемлекеттік органдарға осындай ескертулерді жоюдың өзара оңтайлы шешімдерін көрсете отырып, дәлелді жауап беріледі.</w:t>
      </w:r>
    </w:p>
    <w:p>
      <w:pPr>
        <w:spacing w:after="0"/>
        <w:ind w:left="0"/>
        <w:jc w:val="both"/>
      </w:pPr>
      <w:r>
        <w:rPr>
          <w:rFonts w:ascii="Times New Roman"/>
          <w:b w:val="false"/>
          <w:i w:val="false"/>
          <w:color w:val="000000"/>
          <w:sz w:val="28"/>
        </w:rPr>
        <w:t>
      Бұл ретте, мемлекеттік органдарға бюджеттік бағдарламалардың жобаларын олар берген ескертулерді жоюдың өзара оңтайлы шешімдерін көрсетпей келісуден бас тартуға жол берілмейді.</w:t>
      </w:r>
    </w:p>
    <w:p>
      <w:pPr>
        <w:spacing w:after="0"/>
        <w:ind w:left="0"/>
        <w:jc w:val="both"/>
      </w:pPr>
      <w:r>
        <w:rPr>
          <w:rFonts w:ascii="Times New Roman"/>
          <w:b w:val="false"/>
          <w:i w:val="false"/>
          <w:color w:val="000000"/>
          <w:sz w:val="28"/>
        </w:rPr>
        <w:t>
      Бюджеттік бағдарламалар әкімшісі басшысының қосымшаларымен бірге бюджеттік бағдарламаларды бекіту жөніндегі бұйрығының барлық парақтарына осы бұйрықты келісуге жіберген мемлекеттік органның бюджеттік бағдарламаларды әзірлеуге жауапты мемлекеттік органның құрылымдық бөлімшесінің басшысы, ол болмаған жағдайда, оның міндетін атқарушы не оны ауыстыратын тұлға қол қояды.</w:t>
      </w:r>
    </w:p>
    <w:p>
      <w:pPr>
        <w:spacing w:after="0"/>
        <w:ind w:left="0"/>
        <w:jc w:val="both"/>
      </w:pPr>
      <w:r>
        <w:rPr>
          <w:rFonts w:ascii="Times New Roman"/>
          <w:b w:val="false"/>
          <w:i w:val="false"/>
          <w:color w:val="000000"/>
          <w:sz w:val="28"/>
        </w:rPr>
        <w:t xml:space="preserve">
      Республикалық бюджеттік бағдарламалар әкімшілерінің бюджеттік бағдарламаларының жобаларын түпкілікті келісу ағымдағы қаржы жылының </w:t>
      </w:r>
    </w:p>
    <w:p>
      <w:pPr>
        <w:spacing w:after="0"/>
        <w:ind w:left="0"/>
        <w:jc w:val="both"/>
      </w:pPr>
      <w:r>
        <w:rPr>
          <w:rFonts w:ascii="Times New Roman"/>
          <w:b w:val="false"/>
          <w:i w:val="false"/>
          <w:color w:val="000000"/>
          <w:sz w:val="28"/>
        </w:rPr>
        <w:t>
      30 желтоқсанынан кешіктірмей бюджеттік жоспарлау жөніндегі орталық уәкілетті органның және мемлекеттік жоспарлау жөніндегі орталық уәкілетті органның бірінші басшысының не олар уәкілеттік берген лауазымды тұлғалардың бұрыштама қол қоюымен рәсімделеді.</w:t>
      </w:r>
    </w:p>
    <w:p>
      <w:pPr>
        <w:spacing w:after="0"/>
        <w:ind w:left="0"/>
        <w:jc w:val="both"/>
      </w:pPr>
      <w:r>
        <w:rPr>
          <w:rFonts w:ascii="Times New Roman"/>
          <w:b w:val="false"/>
          <w:i w:val="false"/>
          <w:color w:val="000000"/>
          <w:sz w:val="28"/>
        </w:rPr>
        <w:t xml:space="preserve">
      Жергілікті бюджеттік бағдарламалар әкімшілерінің бюджеттік бағдарламаларының жобаларын түпкілікті келісу ағымдағы қаржы жылының </w:t>
      </w:r>
    </w:p>
    <w:p>
      <w:pPr>
        <w:spacing w:after="0"/>
        <w:ind w:left="0"/>
        <w:jc w:val="both"/>
      </w:pPr>
      <w:r>
        <w:rPr>
          <w:rFonts w:ascii="Times New Roman"/>
          <w:b w:val="false"/>
          <w:i w:val="false"/>
          <w:color w:val="000000"/>
          <w:sz w:val="28"/>
        </w:rPr>
        <w:t>
      30 желтоқсанынан кешіктірмей тиісті бюджеттік жоспарлау жөніндегі жергілікті атқарушы органның басшысы не ол уәкілеттік берген лауазымды тұлғаның бұрыштама қол қоюымен рәсімделеді.</w:t>
      </w:r>
    </w:p>
    <w:p>
      <w:pPr>
        <w:spacing w:after="0"/>
        <w:ind w:left="0"/>
        <w:jc w:val="both"/>
      </w:pPr>
      <w:r>
        <w:rPr>
          <w:rFonts w:ascii="Times New Roman"/>
          <w:b w:val="false"/>
          <w:i w:val="false"/>
          <w:color w:val="000000"/>
          <w:sz w:val="28"/>
        </w:rPr>
        <w:t>
      Жоғары тұрған бюджеттен берілетін нысаналы трансферттер есебінен іс-шараларды іске асыруға бағытталған жергілікті бюджеттік бағдарламалардың жобаларын нысаналы трансферттерді бөлетін жоғары тұрған бюджеттік бағдарламалар әкімшісімен түпкілікті келісу ағымдағы қаржы жылының 20 желтоқсанынан кешіктірмей осы нысаналы трансферттерді бөлу жөніндегі жоғары тұрған бюджеттің бағдарламасының басшысының бұрыштама қол қоюымен рәсімделеді.</w:t>
      </w:r>
    </w:p>
    <w:p>
      <w:pPr>
        <w:spacing w:after="0"/>
        <w:ind w:left="0"/>
        <w:jc w:val="both"/>
      </w:pPr>
      <w:r>
        <w:rPr>
          <w:rFonts w:ascii="Times New Roman"/>
          <w:b w:val="false"/>
          <w:i w:val="false"/>
          <w:color w:val="000000"/>
          <w:sz w:val="28"/>
        </w:rPr>
        <w:t>
      Бұрыштама қол қою мемлекеттік орган басшысының не ол уәкілеттік берген лауазымды тұлғаның лауазымының, бұрыштама қол қоюшының жеке қолы, қолын таратып жазуды, күні мен елтаңбалық мөрін қамтиды.</w:t>
      </w:r>
    </w:p>
    <w:p>
      <w:pPr>
        <w:spacing w:after="0"/>
        <w:ind w:left="0"/>
        <w:jc w:val="both"/>
      </w:pPr>
      <w:r>
        <w:rPr>
          <w:rFonts w:ascii="Times New Roman"/>
          <w:b w:val="false"/>
          <w:i w:val="false"/>
          <w:color w:val="000000"/>
          <w:sz w:val="28"/>
        </w:rPr>
        <w:t>
      Бюджеттік жоспарлау жөніндегі орталық уәкілетті органның және мемлекеттік жоспарлау жөніндегі орталық уәкілетті органның бюджеттік не бюджеттік жоспарлау жөнінде жергілікті атқарушы органның бюджеттік бағдарламаларын келісу грифі бюджеттік бағдарламаларды бекіту туралы бұйрықтың соңғы бетінің төменгі сол жақ бұрышында орналастырылады және "КЕЛІСІЛДІ" деген сөзден тұрады.</w:t>
      </w:r>
    </w:p>
    <w:p>
      <w:pPr>
        <w:spacing w:after="0"/>
        <w:ind w:left="0"/>
        <w:jc w:val="both"/>
      </w:pPr>
      <w:r>
        <w:rPr>
          <w:rFonts w:ascii="Times New Roman"/>
          <w:b w:val="false"/>
          <w:i w:val="false"/>
          <w:color w:val="000000"/>
          <w:sz w:val="28"/>
        </w:rPr>
        <w:t>
      Нысаналы трансферттерді бөлетін, жоғары тұрған бюджеттің бюджеттік бағдарламаларының әкімшісімен жоғары тұрған бюджеттен берілетін нысаналы трансферттер есебінен іс-шараларды іске асыруға бағытталған бюджеттік бағдарламаларды келісу грифі тиісті жергілікті бюжеттік бағдарламаның бірінші бетіндегі "Келісілді" деген жолда орналастырылады.</w:t>
      </w:r>
    </w:p>
    <w:p>
      <w:pPr>
        <w:spacing w:after="0"/>
        <w:ind w:left="0"/>
        <w:jc w:val="both"/>
      </w:pPr>
      <w:r>
        <w:rPr>
          <w:rFonts w:ascii="Times New Roman"/>
          <w:b w:val="false"/>
          <w:i w:val="false"/>
          <w:color w:val="000000"/>
          <w:sz w:val="28"/>
        </w:rPr>
        <w:t>
      Мемлекеттік органдармен түпкілікті келісілген бюджеттік бағдарламаның мәтініне түзетулер мен толықтырулар енгізуге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"26. Бюджет кодексінің 32-бабы 4-тармағының екінші бөлігіне сәйкес бюджеттік бағдарламалар әкімшісінің бастамасы бойынша бюджеттік бағдарламаларға кемінде тоқсанына бiр рет, тоқсанның екінші айының 25-күніне дейін өзгерістер енгізуге жол беріледі.".</w:t>
      </w:r>
    </w:p>
    <w:bookmarkStart w:name="z8" w:id="4"/>
    <w:p>
      <w:pPr>
        <w:spacing w:after="0"/>
        <w:ind w:left="0"/>
        <w:jc w:val="both"/>
      </w:pPr>
      <w:r>
        <w:rPr>
          <w:rFonts w:ascii="Times New Roman"/>
          <w:b w:val="false"/>
          <w:i w:val="false"/>
          <w:color w:val="000000"/>
          <w:sz w:val="28"/>
        </w:rPr>
        <w:t>
      2. Қазақстан Республикасы Ұлттық экономика министрлігінің Бюджет саясаты департаменті:</w:t>
      </w:r>
    </w:p>
    <w:bookmarkEnd w:id="4"/>
    <w:bookmarkStart w:name="z9" w:id="5"/>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тiркелуiн;</w:t>
      </w:r>
    </w:p>
    <w:bookmarkEnd w:id="5"/>
    <w:bookmarkStart w:name="z10" w:id="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6"/>
    <w:bookmarkStart w:name="z11" w:id="7"/>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және мемлекеттік органдардың интранет-порталында орналастырылуын;</w:t>
      </w:r>
    </w:p>
    <w:bookmarkEnd w:id="7"/>
    <w:bookmarkStart w:name="z12" w:id="8"/>
    <w:p>
      <w:pPr>
        <w:spacing w:after="0"/>
        <w:ind w:left="0"/>
        <w:jc w:val="both"/>
      </w:pPr>
      <w:r>
        <w:rPr>
          <w:rFonts w:ascii="Times New Roman"/>
          <w:b w:val="false"/>
          <w:i w:val="false"/>
          <w:color w:val="000000"/>
          <w:sz w:val="28"/>
        </w:rPr>
        <w:t>
      4) осы бұйрық Қазақстан Республикасы Әділет министрлігінде тіркелгеннен кейін он жұмыс күні ішінде осы бұйрықтың осы тармағының 1), 2) және 3)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8"/>
    <w:bookmarkStart w:name="z13" w:id="9"/>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 бірінші вице-министріне жүктелсін.</w:t>
      </w:r>
    </w:p>
    <w:bookmarkEnd w:id="9"/>
    <w:bookmarkStart w:name="z14" w:id="10"/>
    <w:p>
      <w:pPr>
        <w:spacing w:after="0"/>
        <w:ind w:left="0"/>
        <w:jc w:val="both"/>
      </w:pPr>
      <w:r>
        <w:rPr>
          <w:rFonts w:ascii="Times New Roman"/>
          <w:b w:val="false"/>
          <w:i w:val="false"/>
          <w:color w:val="000000"/>
          <w:sz w:val="28"/>
        </w:rPr>
        <w:t>
      4. Осы бұйрық мемлекеттік тіркелген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Құсайынов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 Б. Сұлтанов   </w:t>
      </w:r>
    </w:p>
    <w:p>
      <w:pPr>
        <w:spacing w:after="0"/>
        <w:ind w:left="0"/>
        <w:jc w:val="both"/>
      </w:pPr>
      <w:r>
        <w:rPr>
          <w:rFonts w:ascii="Times New Roman"/>
          <w:b w:val="false"/>
          <w:i w:val="false"/>
          <w:color w:val="000000"/>
          <w:sz w:val="28"/>
        </w:rPr>
        <w:t>
      2016 жылғы 25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