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fa02" w14:textId="9a4f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29 наурыздағы № 141 бұйрығы. Қазақстан Республикасының Әділет министрлігінде 2016 жылы 17 мамырда № 13716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күнтізбелік бес күн ішінде Қазақстан Республикасы нормативтік құқықтық актілерінің эталондық бақылау банкінде орналастыру үшін "Республикалық құқықтық ақпарат орталығы"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________Ә. Исекешев   </w:t>
      </w:r>
    </w:p>
    <w:p>
      <w:pPr>
        <w:spacing w:after="0"/>
        <w:ind w:left="0"/>
        <w:jc w:val="both"/>
      </w:pPr>
      <w:r>
        <w:rPr>
          <w:rFonts w:ascii="Times New Roman"/>
          <w:b w:val="false"/>
          <w:i w:val="false"/>
          <w:color w:val="000000"/>
          <w:sz w:val="28"/>
        </w:rPr>
        <w:t>
      2016 жылғы 18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____________Б. Сұлтанов   </w:t>
      </w:r>
    </w:p>
    <w:p>
      <w:pPr>
        <w:spacing w:after="0"/>
        <w:ind w:left="0"/>
        <w:jc w:val="both"/>
      </w:pPr>
      <w:r>
        <w:rPr>
          <w:rFonts w:ascii="Times New Roman"/>
          <w:b w:val="false"/>
          <w:i w:val="false"/>
          <w:color w:val="000000"/>
          <w:sz w:val="28"/>
        </w:rPr>
        <w:t>
      2016 жылғы "___"____________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Ауыл шаруашылығы министрінің өзгерістер</w:t>
      </w:r>
      <w:r>
        <w:br/>
      </w:r>
      <w:r>
        <w:rPr>
          <w:rFonts w:ascii="Times New Roman"/>
          <w:b/>
          <w:i w:val="false"/>
          <w:color w:val="000000"/>
        </w:rPr>
        <w:t>енгізілетін бұйрықтарының тізбесі</w:t>
      </w:r>
    </w:p>
    <w:bookmarkEnd w:id="8"/>
    <w:bookmarkStart w:name="z11" w:id="9"/>
    <w:p>
      <w:pPr>
        <w:spacing w:after="0"/>
        <w:ind w:left="0"/>
        <w:jc w:val="both"/>
      </w:pPr>
      <w:r>
        <w:rPr>
          <w:rFonts w:ascii="Times New Roman"/>
          <w:b w:val="false"/>
          <w:i w:val="false"/>
          <w:color w:val="000000"/>
          <w:sz w:val="28"/>
        </w:rPr>
        <w:t xml:space="preserve">
      1.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қағидаларын бекіту туралы" Қазақстан Республикасы Ауыл шаруашылығы министрінің міндетін атқарушының 2012 жылғы 30 наурыздағы № 18-02/144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7605 болып тіркелген, "Егемен Қазақстан" газетінің 2012 жылғы 26 мамырдағы № 269-273 (27347) санында жарияланған):</w:t>
      </w:r>
    </w:p>
    <w:bookmarkEnd w:id="9"/>
    <w:bookmarkStart w:name="z12" w:id="10"/>
    <w:p>
      <w:pPr>
        <w:spacing w:after="0"/>
        <w:ind w:left="0"/>
        <w:jc w:val="both"/>
      </w:pPr>
      <w:r>
        <w:rPr>
          <w:rFonts w:ascii="Times New Roman"/>
          <w:b w:val="false"/>
          <w:i w:val="false"/>
          <w:color w:val="000000"/>
          <w:sz w:val="28"/>
        </w:rPr>
        <w:t xml:space="preserve">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шығарылған ветеринариялық препараттардың, жемшөп пен жемшөп қоспаларының сапасына жыл сайынғы жоспарлы тексеріс жүргізген кезде;";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"14. Шығарылған ветеринариялық препараттардың, жемшөп пен жемшөп қоспаларының сапасын жоспарлы тексерген кезде ветеринариялық препараттар, жемшөп пен жемшөп қоспалары серияларының (топтарының) ветеринариялық нормативтердің талаптарына сәйкестігін айқындау ветеринария саласындағы уәкілетті мемлекеттік органмен бекітілген тексерулер жүргізудің жартыжылдық кестелеріне сәйкес жүргізіледі.</w:t>
      </w:r>
    </w:p>
    <w:bookmarkEnd w:id="13"/>
    <w:bookmarkStart w:name="z20" w:id="14"/>
    <w:p>
      <w:pPr>
        <w:spacing w:after="0"/>
        <w:ind w:left="0"/>
        <w:jc w:val="both"/>
      </w:pPr>
      <w:r>
        <w:rPr>
          <w:rFonts w:ascii="Times New Roman"/>
          <w:b w:val="false"/>
          <w:i w:val="false"/>
          <w:color w:val="000000"/>
          <w:sz w:val="28"/>
        </w:rPr>
        <w:t>
      Жоспарлы тексеруді жүзеге асырған кезде, тексеруді жүргізетін мемлекеттік ветеринариялық-санитариялық инспектор тексерілетін ветеринариялық препараттардың, жемшөп пен жемшөп қоспаларының үлгілерін іріктейді және оларды Зертханаға жолдайды.".</w:t>
      </w:r>
    </w:p>
    <w:bookmarkEnd w:id="14"/>
    <w:bookmarkStart w:name="z17" w:id="15"/>
    <w:p>
      <w:pPr>
        <w:spacing w:after="0"/>
        <w:ind w:left="0"/>
        <w:jc w:val="both"/>
      </w:pPr>
      <w:r>
        <w:rPr>
          <w:rFonts w:ascii="Times New Roman"/>
          <w:b w:val="false"/>
          <w:i w:val="false"/>
          <w:color w:val="000000"/>
          <w:sz w:val="28"/>
        </w:rPr>
        <w:t xml:space="preserve">
      2. "Мемлекеттік ветеринариялық-санитариялық инспекторлардың, мемлекеттік ветеринариялық дәрігерлердің нұсқамаларының нысандарын, оларды жасау және беру қағидаларын бекіту туралы" Қазақстан Республикасы Ауыл шаруашылығы министрінің 2013 жылғы 22 шілдедегі № 16-07/333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8662 болып тіркелген, "Егемен Қазақстан" газетінің 2013 жылғы 19 желтоқсандағы № 277 (28216) санында жарияланған):</w:t>
      </w:r>
    </w:p>
    <w:bookmarkEnd w:id="15"/>
    <w:bookmarkStart w:name="z19" w:id="16"/>
    <w:p>
      <w:pPr>
        <w:spacing w:after="0"/>
        <w:ind w:left="0"/>
        <w:jc w:val="both"/>
      </w:pPr>
      <w:r>
        <w:rPr>
          <w:rFonts w:ascii="Times New Roman"/>
          <w:b w:val="false"/>
          <w:i w:val="false"/>
          <w:color w:val="000000"/>
          <w:sz w:val="28"/>
        </w:rPr>
        <w:t xml:space="preserve">
      көрсетілген бұйрықпен бекітілген Мемлекеттік ветеринариялық-санитариялық инспекторлардың, мемлекеттік ветеринариялық дәрігерлердің нұсқамаларын жасау және беру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"2015 жылғы 29 қазандағы Қазақстан Республикасының Кәсіпкерлік кодексінің </w:t>
      </w:r>
      <w:r>
        <w:rPr>
          <w:rFonts w:ascii="Times New Roman"/>
          <w:b w:val="false"/>
          <w:i w:val="false"/>
          <w:color w:val="000000"/>
          <w:sz w:val="28"/>
        </w:rPr>
        <w:t>142-бабына</w:t>
      </w:r>
      <w:r>
        <w:rPr>
          <w:rFonts w:ascii="Times New Roman"/>
          <w:b w:val="false"/>
          <w:i w:val="false"/>
          <w:color w:val="000000"/>
          <w:sz w:val="28"/>
        </w:rPr>
        <w:t xml:space="preserve"> сәйкес мемлекеттік ветеринариялық-санитариялық инспекторлар, мемлекеттік ветеринариялық дәрігерлер берілген нұсқамалардың есебін және ведомстволық есептілікті жүргізеді.".</w:t>
      </w:r>
    </w:p>
    <w:bookmarkStart w:name="z21" w:id="17"/>
    <w:p>
      <w:pPr>
        <w:spacing w:after="0"/>
        <w:ind w:left="0"/>
        <w:jc w:val="both"/>
      </w:pPr>
      <w:r>
        <w:rPr>
          <w:rFonts w:ascii="Times New Roman"/>
          <w:b w:val="false"/>
          <w:i w:val="false"/>
          <w:color w:val="000000"/>
          <w:sz w:val="28"/>
        </w:rPr>
        <w:t xml:space="preserve">
      3.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9891 болып тіркелген, "Егемен Қазақстан" газетінің 2014 жылғы 27 қарашадағы № 232 (28455) санында жарияланған):</w:t>
      </w:r>
    </w:p>
    <w:bookmarkEnd w:id="17"/>
    <w:bookmarkStart w:name="z22" w:id="18"/>
    <w:p>
      <w:pPr>
        <w:spacing w:after="0"/>
        <w:ind w:left="0"/>
        <w:jc w:val="both"/>
      </w:pPr>
      <w:r>
        <w:rPr>
          <w:rFonts w:ascii="Times New Roman"/>
          <w:b w:val="false"/>
          <w:i w:val="false"/>
          <w:color w:val="000000"/>
          <w:sz w:val="28"/>
        </w:rPr>
        <w:t xml:space="preserve">
      көрсетілген бұйрықпен бекітілген Мемлекеттік ветеринариялық-санитариялық бақылау және қадағалау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"8. Тексеру 2015 жылғы 29 қазандағы Қазақстан Республикасының Кәсіпкерлік кодексіне (бұдан әрі – Кодекс) сәйкес жүзеге асырылады. Мемлекеттiк бақылаудың және қадағалаудың өзге нысандары Заңға сәйкес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"10. Қазақстан Республикасының ветеринария саласындағы заңнамасы талаптарының сақталуын тексеру нәтижелері бойынша тексеруші мемлекеттік ветеринариялық-санитариялық инспектор, мемлекеттік ветеринариялық дәрігер тексеру нәтижелері туралы акті жасайды.";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"13. Егер тексеру аяқталған соң қандай да бiр бұзушылықтар анықталмаған жағдайда, онда бұл туралы тексеру актiсiнде тексерушi мемлекеттiк ветеринариялық-санитариялық инспектормен, мемлекеттік ветеринариялық дәрігермен тиiстi белгi жасалады.</w:t>
      </w:r>
    </w:p>
    <w:bookmarkEnd w:id="21"/>
    <w:bookmarkStart w:name="z29" w:id="22"/>
    <w:p>
      <w:pPr>
        <w:spacing w:after="0"/>
        <w:ind w:left="0"/>
        <w:jc w:val="both"/>
      </w:pPr>
      <w:r>
        <w:rPr>
          <w:rFonts w:ascii="Times New Roman"/>
          <w:b w:val="false"/>
          <w:i w:val="false"/>
          <w:color w:val="000000"/>
          <w:sz w:val="28"/>
        </w:rPr>
        <w:t>
      14. Тексеру нәтижелерi туралы актіге қажеттi құжаттардың көшiрмелерi мен тексеру барысында алынған басқа да материалдар қоса берiледi.</w:t>
      </w:r>
    </w:p>
    <w:bookmarkEnd w:id="22"/>
    <w:bookmarkStart w:name="z30" w:id="23"/>
    <w:p>
      <w:pPr>
        <w:spacing w:after="0"/>
        <w:ind w:left="0"/>
        <w:jc w:val="both"/>
      </w:pPr>
      <w:r>
        <w:rPr>
          <w:rFonts w:ascii="Times New Roman"/>
          <w:b w:val="false"/>
          <w:i w:val="false"/>
          <w:color w:val="000000"/>
          <w:sz w:val="28"/>
        </w:rPr>
        <w:t>
      15. Тексеру нәтижелерi туралы актi Кодекстің талаптарына сәйкес жасалады.</w:t>
      </w:r>
    </w:p>
    <w:bookmarkEnd w:id="23"/>
    <w:p>
      <w:pPr>
        <w:spacing w:after="0"/>
        <w:ind w:left="0"/>
        <w:jc w:val="both"/>
      </w:pPr>
      <w:r>
        <w:rPr>
          <w:rFonts w:ascii="Times New Roman"/>
          <w:b w:val="false"/>
          <w:i w:val="false"/>
          <w:color w:val="000000"/>
          <w:sz w:val="28"/>
        </w:rPr>
        <w:t>
      Тексеру нәтижелерi туралы актінің данасы Заңның 14-1-бабының 9-тармағында көрсетілген мөлшерде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Ауыл шаруашылығы министрінің м.а. 24.05.2024 </w:t>
      </w:r>
      <w:r>
        <w:rPr>
          <w:rFonts w:ascii="Times New Roman"/>
          <w:b w:val="false"/>
          <w:i w:val="false"/>
          <w:color w:val="000000"/>
          <w:sz w:val="28"/>
        </w:rPr>
        <w:t>№ 178</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xml:space="preserve">
      5.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 2015 жылғы 16 қыркүйекте "Әділет" ақпараттық-құқықтық жүйесінде жарияланған):</w:t>
      </w:r>
    </w:p>
    <w:bookmarkEnd w:id="24"/>
    <w:bookmarkStart w:name="z38" w:id="25"/>
    <w:p>
      <w:pPr>
        <w:spacing w:after="0"/>
        <w:ind w:left="0"/>
        <w:jc w:val="both"/>
      </w:pPr>
      <w:r>
        <w:rPr>
          <w:rFonts w:ascii="Times New Roman"/>
          <w:b w:val="false"/>
          <w:i w:val="false"/>
          <w:color w:val="000000"/>
          <w:sz w:val="28"/>
        </w:rPr>
        <w:t xml:space="preserve">
      көрсетілген бұйрықпен бекітілген Ветеринариялық құжаттарды беру қағидаларында және олардың бланкілеріне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5"/>
    <w:bookmarkStart w:name="z39" w:id="26"/>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6"/>
    <w:bookmarkStart w:name="z40" w:id="27"/>
    <w:p>
      <w:pPr>
        <w:spacing w:after="0"/>
        <w:ind w:left="0"/>
        <w:jc w:val="both"/>
      </w:pPr>
      <w:r>
        <w:rPr>
          <w:rFonts w:ascii="Times New Roman"/>
          <w:b w:val="false"/>
          <w:i w:val="false"/>
          <w:color w:val="000000"/>
          <w:sz w:val="28"/>
        </w:rPr>
        <w:t xml:space="preserve">
      "4) жануарлардан алынатын өнімді, шикізатты, жемшөпті тасымалдау кезінде ("Кедендік одақта ветеринариялық-санитариялық шаралар қолдану туралы" Кедендік одақ комиссиясының 2010 жылғы 18 маусымдағы № 317 шешімімен бекітілген ветеринариялық бақылауға (қағадалауға) жататын тауарлардың бірыңғай тізбесінде "*" символмен белгіленген өнімнен басқа, ол бойынша тек эпизоотиялық саламаттылық расталса) – Қазақстан Республикасы Ауыл шаруашылығы министрінің 2015 жылғы 16 қаңтардағы № 7-1/19 бұйрығымен (Нормативтік құқықтық актілерді мемлекеттік тіркеу тізілімінде № 10410 болып тіркелген) бекітілген Сараптама актісін (сынақ хаттамасын)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ветеринариялық зертхана немесе ұлттық аккредиттеу жүйелерінде аккредиттелген және 2014 жылғы 29 мамырдағы Еуразиялық экономикалық одақ туралы шартқа сәйкес Еуразиялық экономикалық одақтың бағалау сәйкестігі жөніндегі органдарының біріңғай тізіліміне енгізілген Еуразиялық экономикалық одаққа мүше мемлекеттердің зертханалары берген сараптама актісі (сынақ хаттамасы);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xml:space="preserve">
      "11. Мемлекеттiк ветеринариялық-санитариялық инспектор өтініштерде көрсетілген мәліметтердің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11940 болып тіркелген) Ветеринариялық (ветеринариялық-санитариялық) қағидаларға және қауіпсіздік талаптарына сәйкестігі тұрғынан тексереді, осы Қағидаларға 4-қосымшаға сәйкес нысан бойынша ветеринариялық сертификатты беру журналына аталған мәліметтерді енгізеді, ветеринариялық зертхананың сараптама актілерін (сынақ хаттамасын), қайдан ауланғаны тұралы анықтаманы зерделейді, орны ауыстырылатын (тасымалданатын) объектіні қарап тексеруді және көлік құралының ветеринариялық-санитариялық жай-күйінің үшінші елдерге (Еуразиялық экономикалық одаққа мүше болып табылмайтын мемлекеттерге) экспорттау кезінде қабылдаған экспорттаушы елдің талаптары мен қағидаларына сәйкестігіне, Еуразиялық экономикалық одаққа мүше мемлекеттерге шығару кезінде Бірыңғай ветеринариялық (ветеринариялық-санитариялық) талаптарға сәйкестігіне бағалауды жүргізеді.</w:t>
      </w:r>
    </w:p>
    <w:bookmarkEnd w:id="28"/>
    <w:bookmarkStart w:name="z43" w:id="29"/>
    <w:p>
      <w:pPr>
        <w:spacing w:after="0"/>
        <w:ind w:left="0"/>
        <w:jc w:val="both"/>
      </w:pPr>
      <w:r>
        <w:rPr>
          <w:rFonts w:ascii="Times New Roman"/>
          <w:b w:val="false"/>
          <w:i w:val="false"/>
          <w:color w:val="000000"/>
          <w:sz w:val="28"/>
        </w:rPr>
        <w:t>
      Орны ауыстырылатын (тасымалданатын) объектінің ветеринариялық (ветеринариялық-санитариялық) қағидаларға сәйкестігі анықталған кезде мемлекеттiк ветеринариялық-санитариялық инспектор қолымен және мөрімен расталған ветеринариялық сертификат беріледі.</w:t>
      </w:r>
    </w:p>
    <w:bookmarkEnd w:id="29"/>
    <w:p>
      <w:pPr>
        <w:spacing w:after="0"/>
        <w:ind w:left="0"/>
        <w:jc w:val="both"/>
      </w:pPr>
      <w:r>
        <w:rPr>
          <w:rFonts w:ascii="Times New Roman"/>
          <w:b w:val="false"/>
          <w:i w:val="false"/>
          <w:color w:val="000000"/>
          <w:sz w:val="28"/>
        </w:rPr>
        <w:t>
      Өтініш түскен сәттен бастап үш жұмыс күні ішінде экспортқа арналған ветеринариялық сертификат беріледі.</w:t>
      </w:r>
    </w:p>
    <w:bookmarkStart w:name="z44" w:id="30"/>
    <w:p>
      <w:pPr>
        <w:spacing w:after="0"/>
        <w:ind w:left="0"/>
        <w:jc w:val="both"/>
      </w:pPr>
      <w:r>
        <w:rPr>
          <w:rFonts w:ascii="Times New Roman"/>
          <w:b w:val="false"/>
          <w:i w:val="false"/>
          <w:color w:val="000000"/>
          <w:sz w:val="28"/>
        </w:rPr>
        <w:t>
      "Кедендік одақта ветеринариялық-санитариялық шаралар қолдану туралы" Кедендік одақ комиссиясының 2010 жылғы 18 маусымдағы № 317 шешімімен бекітілген Ветеринариялық сертификаттардың бірыңғай нысанына сәйкес Бірыңғай ветеринариялық (ветеринариялық-санитарлық) талаптардың 39-тарауында көрсетілген дайын сүт, май және балық өнімдеріне арналған № 4 нысандағы ветеринариялық сертификат өтініш берген күні ресімделеді.".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5) тармақшасы мынадай редакцияда жазылсын:</w:t>
      </w:r>
    </w:p>
    <w:bookmarkStart w:name="z46" w:id="31"/>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нәтижелері туралы акті жасайды және осы Қағидалардың 19-тармағында көрсетілген құжаттармен бірге шешім қабылдау үшін тексерістің аяқталуына кеш емес мерзімде тізімдегі мемлекеттік ветеринариялық дәрігердің қарауына енгізеді.".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