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fdf9" w14:textId="1eff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27 қаңтардағы № 83 бұйрығы. Қазақстан Республикасының Әділет министрлігінде 2016 жылы 17 мамырда № 13715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31.03.2020 </w:t>
      </w:r>
      <w:r>
        <w:rPr>
          <w:rFonts w:ascii="Times New Roman"/>
          <w:b w:val="false"/>
          <w:i w:val="false"/>
          <w:color w:val="ff0000"/>
          <w:sz w:val="28"/>
        </w:rPr>
        <w:t>№ 274</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Заңның 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31.03.2020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қосу үшін "Заң" деректер базасы"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(Е.З. Тургумбаев) және Қазақстан Республикасы Ішкі істер министрлігінің Көші-қон полициясы департаментіне (С.С. Сайынов)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 В. Жұмақанов   </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31.03.2020 </w:t>
      </w:r>
      <w:r>
        <w:rPr>
          <w:rFonts w:ascii="Times New Roman"/>
          <w:b w:val="false"/>
          <w:i w:val="false"/>
          <w:color w:val="ff0000"/>
          <w:sz w:val="28"/>
        </w:rPr>
        <w:t>№ 274</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p>
    <w:bookmarkStart w:name="z75" w:id="11"/>
    <w:p>
      <w:pPr>
        <w:spacing w:after="0"/>
        <w:ind w:left="0"/>
        <w:jc w:val="left"/>
      </w:pPr>
      <w:r>
        <w:rPr>
          <w:rFonts w:ascii="Times New Roman"/>
          <w:b/>
          <w:i w:val="false"/>
          <w:color w:val="000000"/>
        </w:rPr>
        <w:t xml:space="preserve"> 1-тарау. Жалпы ережелер</w:t>
      </w:r>
    </w:p>
    <w:bookmarkEnd w:id="11"/>
    <w:bookmarkStart w:name="z76" w:id="12"/>
    <w:p>
      <w:pPr>
        <w:spacing w:after="0"/>
        <w:ind w:left="0"/>
        <w:jc w:val="both"/>
      </w:pPr>
      <w:r>
        <w:rPr>
          <w:rFonts w:ascii="Times New Roman"/>
          <w:b w:val="false"/>
          <w:i w:val="false"/>
          <w:color w:val="000000"/>
          <w:sz w:val="28"/>
        </w:rPr>
        <w:t xml:space="preserve">
      1. Осы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 (бұдан әрі – Қағидалар) "Халықтың көші-қоны туралы" 2011 жылғы 22 шілдедегі Қазақстан Республикасы Заңының 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
    <w:bookmarkStart w:name="z7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3" w:id="14"/>
    <w:p>
      <w:pPr>
        <w:spacing w:after="0"/>
        <w:ind w:left="0"/>
        <w:jc w:val="both"/>
      </w:pPr>
      <w:r>
        <w:rPr>
          <w:rFonts w:ascii="Times New Roman"/>
          <w:b w:val="false"/>
          <w:i w:val="false"/>
          <w:color w:val="000000"/>
          <w:sz w:val="28"/>
        </w:rPr>
        <w:t>
      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4"/>
    <w:bookmarkStart w:name="z14" w:id="15"/>
    <w:p>
      <w:pPr>
        <w:spacing w:after="0"/>
        <w:ind w:left="0"/>
        <w:jc w:val="both"/>
      </w:pPr>
      <w:r>
        <w:rPr>
          <w:rFonts w:ascii="Times New Roman"/>
          <w:b w:val="false"/>
          <w:i w:val="false"/>
          <w:color w:val="000000"/>
          <w:sz w:val="28"/>
        </w:rPr>
        <w:t>
      2) көшіп келуші – Қазақстан Республикасына уақытша немесе тұрақты тұру үшін келген шетелдік немесе азаматтығы жоқ адам.</w:t>
      </w:r>
    </w:p>
    <w:bookmarkEnd w:id="15"/>
    <w:bookmarkStart w:name="z15" w:id="16"/>
    <w:p>
      <w:pPr>
        <w:spacing w:after="0"/>
        <w:ind w:left="0"/>
        <w:jc w:val="left"/>
      </w:pPr>
      <w:r>
        <w:rPr>
          <w:rFonts w:ascii="Times New Roman"/>
          <w:b/>
          <w:i w:val="false"/>
          <w:color w:val="000000"/>
        </w:rPr>
        <w:t xml:space="preserve"> 2-тарау. Қабылдаушы тұлғалардың өздеріне келетін көшіп-келушілер туралы ақпаратты ұсыну тәртібі</w:t>
      </w:r>
    </w:p>
    <w:bookmarkEnd w:id="16"/>
    <w:bookmarkStart w:name="z16" w:id="17"/>
    <w:p>
      <w:pPr>
        <w:spacing w:after="0"/>
        <w:ind w:left="0"/>
        <w:jc w:val="both"/>
      </w:pPr>
      <w:r>
        <w:rPr>
          <w:rFonts w:ascii="Times New Roman"/>
          <w:b w:val="false"/>
          <w:i w:val="false"/>
          <w:color w:val="000000"/>
          <w:sz w:val="28"/>
        </w:rPr>
        <w:t>
      3. Қабылдаушы тұлғалар өздеріне келетін көшіп келушілер туралы ішкі істер органдарына олар келген күннен бастап үш күн ішінде хабарлауға міндетті.</w:t>
      </w:r>
    </w:p>
    <w:bookmarkEnd w:id="17"/>
    <w:bookmarkStart w:name="z17" w:id="18"/>
    <w:p>
      <w:pPr>
        <w:spacing w:after="0"/>
        <w:ind w:left="0"/>
        <w:jc w:val="both"/>
      </w:pPr>
      <w:r>
        <w:rPr>
          <w:rFonts w:ascii="Times New Roman"/>
          <w:b w:val="false"/>
          <w:i w:val="false"/>
          <w:color w:val="000000"/>
          <w:sz w:val="28"/>
        </w:rPr>
        <w:t>
      4. Қазақстан Республикасына келетін көшіп келушілер туралы хабарламаны оларға тұратын орын беретін қабылдаушы тұлға хабарлайды.</w:t>
      </w:r>
    </w:p>
    <w:bookmarkEnd w:id="18"/>
    <w:bookmarkStart w:name="z18" w:id="19"/>
    <w:p>
      <w:pPr>
        <w:spacing w:after="0"/>
        <w:ind w:left="0"/>
        <w:jc w:val="both"/>
      </w:pPr>
      <w:r>
        <w:rPr>
          <w:rFonts w:ascii="Times New Roman"/>
          <w:b w:val="false"/>
          <w:i w:val="false"/>
          <w:color w:val="000000"/>
          <w:sz w:val="28"/>
        </w:rPr>
        <w:t>
      5. Хабарламалар мынадай тәсілдермен жөнелтіледі:</w:t>
      </w:r>
    </w:p>
    <w:bookmarkEnd w:id="19"/>
    <w:p>
      <w:pPr>
        <w:spacing w:after="0"/>
        <w:ind w:left="0"/>
        <w:jc w:val="both"/>
      </w:pPr>
      <w:r>
        <w:rPr>
          <w:rFonts w:ascii="Times New Roman"/>
          <w:b w:val="false"/>
          <w:i w:val="false"/>
          <w:color w:val="000000"/>
          <w:sz w:val="28"/>
        </w:rPr>
        <w:t>
      қағаз тасымалдағышта тікелей ішкі істер органдарына mvd.gov.kz сайтында орналастырылған мекенжайлар бойынша хабарлама беру;</w:t>
      </w:r>
    </w:p>
    <w:p>
      <w:pPr>
        <w:spacing w:after="0"/>
        <w:ind w:left="0"/>
        <w:jc w:val="both"/>
      </w:pPr>
      <w:r>
        <w:rPr>
          <w:rFonts w:ascii="Times New Roman"/>
          <w:b w:val="false"/>
          <w:i w:val="false"/>
          <w:color w:val="000000"/>
          <w:sz w:val="28"/>
        </w:rPr>
        <w:t>
      "Бүркіт" БАЖ Визалық-көші-қон порталы арқылы www.vmp.gov.kz немесе egov.kz веб-сайттары арқылы дербес электрондық цифрлық қолтаңбасы арқылы;</w:t>
      </w:r>
    </w:p>
    <w:p>
      <w:pPr>
        <w:spacing w:after="0"/>
        <w:ind w:left="0"/>
        <w:jc w:val="both"/>
      </w:pPr>
      <w:r>
        <w:rPr>
          <w:rFonts w:ascii="Times New Roman"/>
          <w:b w:val="false"/>
          <w:i w:val="false"/>
          <w:color w:val="000000"/>
          <w:sz w:val="28"/>
        </w:rPr>
        <w:t>
      www.eqonaq.kz веб-сайтының қолданушылары "e-Qonaq" ақпараттық жүйесі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30.05.2022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Көшіп келуші Қазақстан Республикасында уақытша тұрғылықты жерін ауыстырған кезде қабылдаушы тұлға үш жұмыс күні ішінде ол туралы ішкі істер органдарына хабарлайды.</w:t>
      </w:r>
    </w:p>
    <w:bookmarkEnd w:id="20"/>
    <w:bookmarkStart w:name="z20" w:id="21"/>
    <w:p>
      <w:pPr>
        <w:spacing w:after="0"/>
        <w:ind w:left="0"/>
        <w:jc w:val="both"/>
      </w:pPr>
      <w:r>
        <w:rPr>
          <w:rFonts w:ascii="Times New Roman"/>
          <w:b w:val="false"/>
          <w:i w:val="false"/>
          <w:color w:val="000000"/>
          <w:sz w:val="28"/>
        </w:rPr>
        <w:t>
      7. Хабарламада қамтылған мәліметтердің дұрыстығы және хабарламаны берудің уақтылығы үшін қабылдаушы тарап жауапты болады.</w:t>
      </w:r>
    </w:p>
    <w:bookmarkEnd w:id="21"/>
    <w:bookmarkStart w:name="z21" w:id="22"/>
    <w:p>
      <w:pPr>
        <w:spacing w:after="0"/>
        <w:ind w:left="0"/>
        <w:jc w:val="left"/>
      </w:pPr>
      <w:r>
        <w:rPr>
          <w:rFonts w:ascii="Times New Roman"/>
          <w:b/>
          <w:i w:val="false"/>
          <w:color w:val="000000"/>
        </w:rPr>
        <w:t xml:space="preserve"> 3-тарау. Шетелдіктер мен азаматтығы жоқ адамдардың Қазақстан Республикасының аумағы бойынша транзиттік жүріп-тұру тәртібі</w:t>
      </w:r>
    </w:p>
    <w:bookmarkEnd w:id="22"/>
    <w:bookmarkStart w:name="z22" w:id="23"/>
    <w:p>
      <w:pPr>
        <w:spacing w:after="0"/>
        <w:ind w:left="0"/>
        <w:jc w:val="both"/>
      </w:pPr>
      <w:r>
        <w:rPr>
          <w:rFonts w:ascii="Times New Roman"/>
          <w:b w:val="false"/>
          <w:i w:val="false"/>
          <w:color w:val="000000"/>
          <w:sz w:val="28"/>
        </w:rPr>
        <w:t>
      8. Көшіп келушілер шетелдіктердің келуі үшін ашық Қазақстан Республикасының аумағы бойынша еркін жүріп-тұра алады.</w:t>
      </w:r>
    </w:p>
    <w:bookmarkEnd w:id="23"/>
    <w:bookmarkStart w:name="z23" w:id="24"/>
    <w:p>
      <w:pPr>
        <w:spacing w:after="0"/>
        <w:ind w:left="0"/>
        <w:jc w:val="both"/>
      </w:pPr>
      <w:r>
        <w:rPr>
          <w:rFonts w:ascii="Times New Roman"/>
          <w:b w:val="false"/>
          <w:i w:val="false"/>
          <w:color w:val="000000"/>
          <w:sz w:val="28"/>
        </w:rPr>
        <w:t>
      9. Қазақстан Республикасының аумағы арқылы транзитпен жүріп өтетін көшіп келушілердің Қазақстан Республикасына келуі және Қазақстан Республикасынан кетуі үшін Қазақстан Республикасының транзиттік визалары ресімделеді.</w:t>
      </w:r>
    </w:p>
    <w:bookmarkEnd w:id="24"/>
    <w:bookmarkStart w:name="z24" w:id="25"/>
    <w:p>
      <w:pPr>
        <w:spacing w:after="0"/>
        <w:ind w:left="0"/>
        <w:jc w:val="both"/>
      </w:pPr>
      <w:r>
        <w:rPr>
          <w:rFonts w:ascii="Times New Roman"/>
          <w:b w:val="false"/>
          <w:i w:val="false"/>
          <w:color w:val="000000"/>
          <w:sz w:val="28"/>
        </w:rPr>
        <w:t>
      10. Қазақстан Республикасының аумағы арқылы шетелдіктердің транзиттік жүріп-тұруы оларда үшінші елге кету үшін жарамды құжаттардың (визалары) болған жағдайда кемінде бес тәулік мерзімге рұқсат етіледі.</w:t>
      </w:r>
    </w:p>
    <w:bookmarkEnd w:id="25"/>
    <w:bookmarkStart w:name="z25" w:id="26"/>
    <w:p>
      <w:pPr>
        <w:spacing w:after="0"/>
        <w:ind w:left="0"/>
        <w:jc w:val="both"/>
      </w:pPr>
      <w:r>
        <w:rPr>
          <w:rFonts w:ascii="Times New Roman"/>
          <w:b w:val="false"/>
          <w:i w:val="false"/>
          <w:color w:val="000000"/>
          <w:sz w:val="28"/>
        </w:rPr>
        <w:t>
      11. Қазақстан Республикасының аумағы арқылы шетелдіктердің азаматтығы бар мемлекетінде визасыз келу туралы келісімі бар елге транзитпен өтетін шетелдіктер Қазақстан Республикасының транзиттік визаны ресімдейді.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Қабылдаушы тұлғалардың</w:t>
            </w:r>
            <w:r>
              <w:br/>
            </w:r>
            <w:r>
              <w:rPr>
                <w:rFonts w:ascii="Times New Roman"/>
                <w:b w:val="false"/>
                <w:i w:val="false"/>
                <w:color w:val="000000"/>
                <w:sz w:val="20"/>
              </w:rPr>
              <w:t>өздеріне келетін көшіп</w:t>
            </w:r>
            <w:r>
              <w:br/>
            </w:r>
            <w:r>
              <w:rPr>
                <w:rFonts w:ascii="Times New Roman"/>
                <w:b w:val="false"/>
                <w:i w:val="false"/>
                <w:color w:val="000000"/>
                <w:sz w:val="20"/>
              </w:rPr>
              <w:t>келушілер, сондай-ақ</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Республикасының аумағы</w:t>
            </w:r>
            <w:r>
              <w:br/>
            </w:r>
            <w:r>
              <w:rPr>
                <w:rFonts w:ascii="Times New Roman"/>
                <w:b w:val="false"/>
                <w:i w:val="false"/>
                <w:color w:val="000000"/>
                <w:sz w:val="20"/>
              </w:rPr>
              <w:t>бойынша транзиттік</w:t>
            </w:r>
            <w:r>
              <w:br/>
            </w:r>
            <w:r>
              <w:rPr>
                <w:rFonts w:ascii="Times New Roman"/>
                <w:b w:val="false"/>
                <w:i w:val="false"/>
                <w:color w:val="000000"/>
                <w:sz w:val="20"/>
              </w:rPr>
              <w:t>жүріп-тұруы туралы ақпаратты</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көші-қон қызметі</w:t>
            </w:r>
            <w:r>
              <w:br/>
            </w:r>
            <w:r>
              <w:rPr>
                <w:rFonts w:ascii="Times New Roman"/>
                <w:b w:val="false"/>
                <w:i w:val="false"/>
                <w:color w:val="000000"/>
                <w:sz w:val="20"/>
              </w:rPr>
              <w:t>бөліністерінің бастығы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(қабылдаушы адамдардың тегі, аты, әкесінің аты (бар болған кезде), </w:t>
      </w:r>
    </w:p>
    <w:p>
      <w:pPr>
        <w:spacing w:after="0"/>
        <w:ind w:left="0"/>
        <w:jc w:val="both"/>
      </w:pPr>
      <w:r>
        <w:rPr>
          <w:rFonts w:ascii="Times New Roman"/>
          <w:b w:val="false"/>
          <w:i w:val="false"/>
          <w:color w:val="000000"/>
          <w:sz w:val="28"/>
        </w:rPr>
        <w:t>
      жеке басын куәландыратын құжаттың №)</w:t>
      </w:r>
    </w:p>
    <w:p>
      <w:pPr>
        <w:spacing w:after="0"/>
        <w:ind w:left="0"/>
        <w:jc w:val="both"/>
      </w:pPr>
      <w:r>
        <w:rPr>
          <w:rFonts w:ascii="Times New Roman"/>
          <w:b w:val="false"/>
          <w:i w:val="false"/>
          <w:color w:val="000000"/>
          <w:sz w:val="28"/>
        </w:rPr>
        <w:t>
      Сізге 20___ "___" ________ маған мынадай шетелдіктер: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азаматтығы, жеке басын куәландыратын құжаттың №)</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мақсатпен келгенін (тәжірибе алмасу, тағылымдама, туризм, оқу және т.б.) хабарлаймын.</w:t>
      </w:r>
    </w:p>
    <w:p>
      <w:pPr>
        <w:spacing w:after="0"/>
        <w:ind w:left="0"/>
        <w:jc w:val="both"/>
      </w:pPr>
      <w:r>
        <w:rPr>
          <w:rFonts w:ascii="Times New Roman"/>
          <w:b w:val="false"/>
          <w:i w:val="false"/>
          <w:color w:val="000000"/>
          <w:sz w:val="28"/>
        </w:rPr>
        <w:t>
       _______________________ мекенжай бойынша тұруы 20___ жылғы "___"______ дейін</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