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542e" w14:textId="08f5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2016 жылға арналған стипендиясын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13 сәуірдегі № 269 бұйрығы. Қазақстан Республикасының Әділет министрлігінде 2016 жылы 17 мамырда № 13712 болып тіркелді</w:t>
      </w:r>
    </w:p>
    <w:p>
      <w:pPr>
        <w:spacing w:after="0"/>
        <w:ind w:left="0"/>
        <w:jc w:val="both"/>
      </w:pPr>
      <w:bookmarkStart w:name="z1" w:id="0"/>
      <w:r>
        <w:rPr>
          <w:rFonts w:ascii="Times New Roman"/>
          <w:b w:val="false"/>
          <w:i w:val="false"/>
          <w:color w:val="000000"/>
          <w:sz w:val="28"/>
        </w:rPr>
        <w:t>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2016 жылға арналған стипендиясын министрліктер мен "Назарбаев Университеті" дербес білім беру ұйымы арасында бөлу бекітілсін.</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Экономика және қаржы департаменті (А. Өтешова) көрсетілген стипендияны тиісті қаржы жылына арналған республикалық бюджетте қарастырылған қаражаттар шегінде 2016 жылғы 1 қаңтардан бастап төлеуді жүзеге асырсын.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                          Е. Иманғалиев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13 сәуірдегі   </w:t>
      </w:r>
      <w:r>
        <w:br/>
      </w:r>
      <w:r>
        <w:rPr>
          <w:rFonts w:ascii="Times New Roman"/>
          <w:b w:val="false"/>
          <w:i w:val="false"/>
          <w:color w:val="000000"/>
          <w:sz w:val="28"/>
        </w:rPr>
        <w:t xml:space="preserve">
№ 269 бұйрығымен бекітілген </w:t>
      </w:r>
    </w:p>
    <w:bookmarkEnd w:id="1"/>
    <w:bookmarkStart w:name="z13" w:id="2"/>
    <w:p>
      <w:pPr>
        <w:spacing w:after="0"/>
        <w:ind w:left="0"/>
        <w:jc w:val="left"/>
      </w:pPr>
      <w:r>
        <w:rPr>
          <w:rFonts w:ascii="Times New Roman"/>
          <w:b/>
          <w:i w:val="false"/>
          <w:color w:val="000000"/>
        </w:rPr>
        <w:t xml:space="preserve"> 
Қазақстан Республикасы Президентінің 2016 жылға арналған стипендиясын министрліктер мен «Назарбаев Университеті» дербес білім беру ұйымы арасында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462"/>
        <w:gridCol w:w="3489"/>
        <w:gridCol w:w="3444"/>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«Назарбаев Университеті» дербес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дербес білім беру ұйымы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