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42a08" w14:textId="c342a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Уақытша сақтау қоймасы иесінің мемлекеттік кірістер органдарының бейнеақпараттарға қол жеткізуін қамтамасыз 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2016 жылғы 29 наурыздағы № 144 бұйрығы. Қазақстан Республикасының Әділет министрлігінде 2016 жылы 4 мамырда № 13684 болып тіркелді. Күші жойылды - Қазақстан Республикасы Қаржы министрінің 2018 жылғы 23 ақпандағы № 283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23.02.2018 </w:t>
      </w:r>
      <w:r>
        <w:rPr>
          <w:rFonts w:ascii="Times New Roman"/>
          <w:b w:val="false"/>
          <w:i w:val="false"/>
          <w:color w:val="ff0000"/>
          <w:sz w:val="28"/>
        </w:rPr>
        <w:t>№ 283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Бұйрық 01.07.2016 ж.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кеден ісі туралы" 2010 жылғы 30 маусымдағы Қазақстан Республикасының Кодексі </w:t>
      </w:r>
      <w:r>
        <w:rPr>
          <w:rFonts w:ascii="Times New Roman"/>
          <w:b w:val="false"/>
          <w:i w:val="false"/>
          <w:color w:val="000000"/>
          <w:sz w:val="28"/>
        </w:rPr>
        <w:t>44-бабының</w:t>
      </w:r>
      <w:r>
        <w:rPr>
          <w:rFonts w:ascii="Times New Roman"/>
          <w:b w:val="false"/>
          <w:i w:val="false"/>
          <w:color w:val="000000"/>
          <w:sz w:val="28"/>
        </w:rPr>
        <w:t xml:space="preserve"> 1-1)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Уақытша сақтау қоймасы иесінің мемлекеттік кірістер органдарының бейнеақпараттарға қол жеткізуін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Ерғожин) заңнамамен белгіленген тәртіпте:</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Республикасының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оны ресми жариялануға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министрлігінен алынған күннен бастап бес жұмыс күн ішінде Қазақстан Республикасы нормативтік құқықтық актілерінің эталондық бақылау банкіне орналастыру үшін оны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бұйрық 2016 жылғы 1 шілдеден бастап қолданысқа енгізіледі және ресми жариялауға жатады.</w:t>
      </w:r>
    </w:p>
    <w:bookmarkEnd w:id="7"/>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29 наурыздағы № 144</w:t>
            </w:r>
            <w:r>
              <w:br/>
            </w:r>
            <w:r>
              <w:rPr>
                <w:rFonts w:ascii="Times New Roman"/>
                <w:b w:val="false"/>
                <w:i w:val="false"/>
                <w:color w:val="000000"/>
                <w:sz w:val="20"/>
              </w:rPr>
              <w:t>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Уақытша сақтау қоймасы иесінің мемлекеттік кірістер органдарының бейнеақпараттарға қол жеткізуін қамтамасыз ету қағидалары</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xml:space="preserve">
      1. Осы Қағидалар 2010 жылғы 30 маусымдағы "Қазақстан Республикасындағы кеден ісі туралы" Қазақстан Республикасы Кодексінің  </w:t>
      </w:r>
      <w:r>
        <w:rPr>
          <w:rFonts w:ascii="Times New Roman"/>
          <w:b w:val="false"/>
          <w:i w:val="false"/>
          <w:color w:val="000000"/>
          <w:sz w:val="28"/>
        </w:rPr>
        <w:t>44-бабының</w:t>
      </w:r>
      <w:r>
        <w:rPr>
          <w:rFonts w:ascii="Times New Roman"/>
          <w:b w:val="false"/>
          <w:i w:val="false"/>
          <w:color w:val="000000"/>
          <w:sz w:val="28"/>
        </w:rPr>
        <w:t xml:space="preserve"> </w:t>
      </w:r>
      <w:r>
        <w:rPr>
          <w:rFonts w:ascii="Times New Roman"/>
          <w:b w:val="false"/>
          <w:i w:val="false"/>
          <w:color w:val="000000"/>
          <w:sz w:val="28"/>
        </w:rPr>
        <w:t>1-1) тармақшасына (бұдан әрі - Кодекс) сәйкес әзірленген және уақытша сақтау қоймасы иесінің мемлекеттік кірістер органдарының бейнеақпараттарға қол жеткізуін қамтамасыз ету тәртібін айқындайды.</w:t>
      </w:r>
    </w:p>
    <w:bookmarkEnd w:id="9"/>
    <w:bookmarkStart w:name="z13" w:id="10"/>
    <w:p>
      <w:pPr>
        <w:spacing w:after="0"/>
        <w:ind w:left="0"/>
        <w:jc w:val="left"/>
      </w:pPr>
      <w:r>
        <w:rPr>
          <w:rFonts w:ascii="Times New Roman"/>
          <w:b/>
          <w:i w:val="false"/>
          <w:color w:val="000000"/>
        </w:rPr>
        <w:t xml:space="preserve"> 2. Уақытша сақтау қоймасы иесінің мемлекеттік кірістер органдарының бейнеақпараттарға қол жеткізуін қамтамасыз ету тәртібі</w:t>
      </w:r>
    </w:p>
    <w:bookmarkEnd w:id="10"/>
    <w:bookmarkStart w:name="z14" w:id="11"/>
    <w:p>
      <w:pPr>
        <w:spacing w:after="0"/>
        <w:ind w:left="0"/>
        <w:jc w:val="both"/>
      </w:pPr>
      <w:r>
        <w:rPr>
          <w:rFonts w:ascii="Times New Roman"/>
          <w:b w:val="false"/>
          <w:i w:val="false"/>
          <w:color w:val="000000"/>
          <w:sz w:val="28"/>
        </w:rPr>
        <w:t xml:space="preserve">
      2. Кодекстің 40-бабы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уақытша сақтау қоймасы соңғы күнтізбелік отыз күн ішінде болған оқиғалар туралы бейне ақпараттарды қарауды жүзеге асыруға мүмкіндік беретін, тәулік бойғы режимде жұмыс істейтін бейне бақылау жүйесімен жабдықталады.</w:t>
      </w:r>
    </w:p>
    <w:bookmarkEnd w:id="11"/>
    <w:bookmarkStart w:name="z15" w:id="12"/>
    <w:p>
      <w:pPr>
        <w:spacing w:after="0"/>
        <w:ind w:left="0"/>
        <w:jc w:val="both"/>
      </w:pPr>
      <w:r>
        <w:rPr>
          <w:rFonts w:ascii="Times New Roman"/>
          <w:b w:val="false"/>
          <w:i w:val="false"/>
          <w:color w:val="000000"/>
          <w:sz w:val="28"/>
        </w:rPr>
        <w:t xml:space="preserve">
      3. Кодекстің 208-бабының </w:t>
      </w:r>
      <w:r>
        <w:rPr>
          <w:rFonts w:ascii="Times New Roman"/>
          <w:b w:val="false"/>
          <w:i w:val="false"/>
          <w:color w:val="000000"/>
          <w:sz w:val="28"/>
        </w:rPr>
        <w:t>3-тармағына</w:t>
      </w:r>
      <w:r>
        <w:rPr>
          <w:rFonts w:ascii="Times New Roman"/>
          <w:b w:val="false"/>
          <w:i w:val="false"/>
          <w:color w:val="000000"/>
          <w:sz w:val="28"/>
        </w:rPr>
        <w:t xml:space="preserve"> сәкес аталған ғимараттар мен аумақтарды Кодекстің </w:t>
      </w:r>
      <w:r>
        <w:rPr>
          <w:rFonts w:ascii="Times New Roman"/>
          <w:b w:val="false"/>
          <w:i w:val="false"/>
          <w:color w:val="000000"/>
          <w:sz w:val="28"/>
        </w:rPr>
        <w:t>40-бабымен</w:t>
      </w:r>
      <w:r>
        <w:rPr>
          <w:rFonts w:ascii="Times New Roman"/>
          <w:b w:val="false"/>
          <w:i w:val="false"/>
          <w:color w:val="000000"/>
          <w:sz w:val="28"/>
        </w:rPr>
        <w:t xml:space="preserve"> белгіленген шарттар және талаптарының сәйкестігін тексеру мақсатында, сондай-ақ құқық қорғау және басқа мемлекеттік органдардан Қазақстан Республикасының </w:t>
      </w:r>
      <w:r>
        <w:rPr>
          <w:rFonts w:ascii="Times New Roman"/>
          <w:b w:val="false"/>
          <w:i w:val="false"/>
          <w:color w:val="000000"/>
          <w:sz w:val="28"/>
        </w:rPr>
        <w:t>процестік</w:t>
      </w:r>
      <w:r>
        <w:rPr>
          <w:rFonts w:ascii="Times New Roman"/>
          <w:b w:val="false"/>
          <w:i w:val="false"/>
          <w:color w:val="000000"/>
          <w:sz w:val="28"/>
        </w:rPr>
        <w:t xml:space="preserve"> </w:t>
      </w:r>
      <w:r>
        <w:rPr>
          <w:rFonts w:ascii="Times New Roman"/>
          <w:b w:val="false"/>
          <w:i w:val="false"/>
          <w:color w:val="000000"/>
          <w:sz w:val="28"/>
        </w:rPr>
        <w:t>заңнамасына</w:t>
      </w:r>
      <w:r>
        <w:rPr>
          <w:rFonts w:ascii="Times New Roman"/>
          <w:b w:val="false"/>
          <w:i w:val="false"/>
          <w:color w:val="000000"/>
          <w:sz w:val="28"/>
        </w:rPr>
        <w:t xml:space="preserve"> сәйкес алынған жедел ақпарат негізінде уақытша сақтау қоймасының иелері мемлекеттік кірістер органдарының лауазымды тұлғаларына бейнеақпараттарға қол жеткізуді ұсынады.</w:t>
      </w:r>
    </w:p>
    <w:bookmarkEnd w:id="12"/>
    <w:p>
      <w:pPr>
        <w:spacing w:after="0"/>
        <w:ind w:left="0"/>
        <w:jc w:val="both"/>
      </w:pPr>
      <w:r>
        <w:rPr>
          <w:rFonts w:ascii="Times New Roman"/>
          <w:b w:val="false"/>
          <w:i w:val="false"/>
          <w:color w:val="000000"/>
          <w:sz w:val="28"/>
        </w:rPr>
        <w:t xml:space="preserve">
      "Үй-жайлар мен аумақтарды қарап тексеруді жүргізуге арналған ұйғарымның (нұсқаудың) нысанын бекіту туралы" (нормативтік құқықтық актілерді мемлекеттік тіркеудің тізіліміне № 6454 болып тіркелген) Қазақстан Республикасы Қаржы министрінің 2010 жылғы 17 тамыздағы № 415  </w:t>
      </w:r>
      <w:r>
        <w:rPr>
          <w:rFonts w:ascii="Times New Roman"/>
          <w:b w:val="false"/>
          <w:i w:val="false"/>
          <w:color w:val="000000"/>
          <w:sz w:val="28"/>
        </w:rPr>
        <w:t xml:space="preserve">бұйрығымен </w:t>
      </w:r>
      <w:r>
        <w:rPr>
          <w:rFonts w:ascii="Times New Roman"/>
          <w:b w:val="false"/>
          <w:i w:val="false"/>
          <w:color w:val="000000"/>
          <w:sz w:val="28"/>
        </w:rPr>
        <w:t>бекітілген нысан бойынша ұйғарым (нұсқау) және мемлекеттік кірістер органдарының лауазымды тұлғасы қызметтік куәлігін ұсынған кезде, не құқық қорғау және өзге мемлекеттік органдардың бейнеақпаратты қарау үшін мерзімі қөрсетілген процестік құжаттардың негізінде бейнеақпараттарға қол жеткізу жүзеге асырылады.</w:t>
      </w:r>
    </w:p>
    <w:bookmarkStart w:name="z16" w:id="13"/>
    <w:p>
      <w:pPr>
        <w:spacing w:after="0"/>
        <w:ind w:left="0"/>
        <w:jc w:val="both"/>
      </w:pPr>
      <w:r>
        <w:rPr>
          <w:rFonts w:ascii="Times New Roman"/>
          <w:b w:val="false"/>
          <w:i w:val="false"/>
          <w:color w:val="000000"/>
          <w:sz w:val="28"/>
        </w:rPr>
        <w:t>
      4. Бейне ақпаратты қарауға қол жеткізу қойма аумағында соңғы күнтізбелік отыз күн ішінде болған оқиғалар туралы бейне файлдарды қарау арқылы жүзеге асырылады.</w:t>
      </w:r>
    </w:p>
    <w:bookmarkEnd w:id="13"/>
    <w:bookmarkStart w:name="z17" w:id="14"/>
    <w:p>
      <w:pPr>
        <w:spacing w:after="0"/>
        <w:ind w:left="0"/>
        <w:jc w:val="both"/>
      </w:pPr>
      <w:r>
        <w:rPr>
          <w:rFonts w:ascii="Times New Roman"/>
          <w:b w:val="false"/>
          <w:i w:val="false"/>
          <w:color w:val="000000"/>
          <w:sz w:val="28"/>
        </w:rPr>
        <w:t>
      5. Мемлекеттік кірістер органының ақпараттық жүйесінің және уақытша сақтау қоймасының бейне бақылау жүйесінің интеграциясы болған жағдайда бейнеақапаратты қарауға қол жеткізуді мемлекеттік кірістер органдары онлайн режимінде уақытша сақтау қоймасының иелері мемлекеттік кірістер органдарына логиндерді және парольдерді ұсыну арқылы тиісті ақпараттық жүйеге кіру үшін жүзеге асырылады.</w:t>
      </w:r>
    </w:p>
    <w:bookmarkEnd w:id="14"/>
    <w:p>
      <w:pPr>
        <w:spacing w:after="0"/>
        <w:ind w:left="0"/>
        <w:jc w:val="both"/>
      </w:pPr>
      <w:r>
        <w:rPr>
          <w:rFonts w:ascii="Times New Roman"/>
          <w:b w:val="false"/>
          <w:i w:val="false"/>
          <w:color w:val="000000"/>
          <w:sz w:val="28"/>
        </w:rPr>
        <w:t>
      Бейне ақпаратты онлайн режимінде қарау үшін мемлекеттік кірістер органдары басшысының рұқсаты қажет емес.</w:t>
      </w:r>
    </w:p>
    <w:bookmarkStart w:name="z18" w:id="15"/>
    <w:p>
      <w:pPr>
        <w:spacing w:after="0"/>
        <w:ind w:left="0"/>
        <w:jc w:val="both"/>
      </w:pPr>
      <w:r>
        <w:rPr>
          <w:rFonts w:ascii="Times New Roman"/>
          <w:b w:val="false"/>
          <w:i w:val="false"/>
          <w:color w:val="000000"/>
          <w:sz w:val="28"/>
        </w:rPr>
        <w:t xml:space="preserve">
      6. Бейнеақпарттарға мемлекеттік кірістер органдары лауазымды тұлғаларының қол жеткізуін белгілеу мақатында уақытша сақтау қоймасының иелері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бекітілген нысан бойынша Бейнеақпаратқа қол жеткізуді тіркеу журналын (бұдан әрі - Журнал) жүргізуді қамтамасыз етеді.</w:t>
      </w:r>
    </w:p>
    <w:bookmarkEnd w:id="15"/>
    <w:p>
      <w:pPr>
        <w:spacing w:after="0"/>
        <w:ind w:left="0"/>
        <w:jc w:val="both"/>
      </w:pPr>
      <w:r>
        <w:rPr>
          <w:rFonts w:ascii="Times New Roman"/>
          <w:b w:val="false"/>
          <w:i w:val="false"/>
          <w:color w:val="000000"/>
          <w:sz w:val="28"/>
        </w:rPr>
        <w:t>
      Журнал нөмірленеді, тігіледі және оның қызмет аймағында уақытша сақтау қоймасы орналасқан мемлекеттік кірістер органдарының мөрімен бекітіледі.</w:t>
      </w:r>
    </w:p>
    <w:p>
      <w:pPr>
        <w:spacing w:after="0"/>
        <w:ind w:left="0"/>
        <w:jc w:val="both"/>
      </w:pPr>
      <w:r>
        <w:rPr>
          <w:rFonts w:ascii="Times New Roman"/>
          <w:b w:val="false"/>
          <w:i w:val="false"/>
          <w:color w:val="000000"/>
          <w:sz w:val="28"/>
        </w:rPr>
        <w:t>
      Бейнеақпараттарды қараудың нәтижесі бойынша мемлекеттік кірістер органдарының лауазымды тұлғасы Журналдың 1, 2, 3, 4, 6, 7 және 8-бағандарында жазба жүргізеді.</w:t>
      </w:r>
    </w:p>
    <w:p>
      <w:pPr>
        <w:spacing w:after="0"/>
        <w:ind w:left="0"/>
        <w:jc w:val="both"/>
      </w:pPr>
      <w:r>
        <w:rPr>
          <w:rFonts w:ascii="Times New Roman"/>
          <w:b w:val="false"/>
          <w:i w:val="false"/>
          <w:color w:val="000000"/>
          <w:sz w:val="28"/>
        </w:rPr>
        <w:t>
      Уақытша сақтау қоймасының иесі Журналдың 5-бағанында жазба жүргізеді.</w:t>
      </w:r>
    </w:p>
    <w:bookmarkStart w:name="z19" w:id="16"/>
    <w:p>
      <w:pPr>
        <w:spacing w:after="0"/>
        <w:ind w:left="0"/>
        <w:jc w:val="both"/>
      </w:pPr>
      <w:r>
        <w:rPr>
          <w:rFonts w:ascii="Times New Roman"/>
          <w:b w:val="false"/>
          <w:i w:val="false"/>
          <w:color w:val="000000"/>
          <w:sz w:val="28"/>
        </w:rPr>
        <w:t xml:space="preserve">
      7. Егер, мемлекеттік кірістер органдарының лауазымды тұлғалары бейне ақпараттарды қараудың нәтижесінде құқық бұзушылық және қылмыс белгілерін анықтаған жағдайда, мемлекеттік кірістер органдарының лауазымды тұлғасы Қазақстан Республикасы </w:t>
      </w:r>
      <w:r>
        <w:rPr>
          <w:rFonts w:ascii="Times New Roman"/>
          <w:b w:val="false"/>
          <w:i w:val="false"/>
          <w:color w:val="000000"/>
          <w:sz w:val="28"/>
        </w:rPr>
        <w:t>заңнамасына</w:t>
      </w:r>
      <w:r>
        <w:rPr>
          <w:rFonts w:ascii="Times New Roman"/>
          <w:b w:val="false"/>
          <w:i w:val="false"/>
          <w:color w:val="000000"/>
          <w:sz w:val="28"/>
        </w:rPr>
        <w:t>, сондай-ақ лауазымдық нұсқаулықтарға сәйкес іс-қимылды жүзеге асырады.</w:t>
      </w:r>
    </w:p>
    <w:bookmarkEnd w:id="16"/>
    <w:p>
      <w:pPr>
        <w:spacing w:after="0"/>
        <w:ind w:left="0"/>
        <w:jc w:val="both"/>
      </w:pPr>
      <w:r>
        <w:rPr>
          <w:rFonts w:ascii="Times New Roman"/>
          <w:b w:val="false"/>
          <w:i w:val="false"/>
          <w:color w:val="000000"/>
          <w:sz w:val="28"/>
        </w:rPr>
        <w:t xml:space="preserve">
      Бұл жағдайда мемлекеттік кірістер органдарының лауазымды тұлғасы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бекітілген нысаны бойынша Бейнематериалдарды алу/көшіру актісіне сәйкес бенематериалдарды көшіруді және алуды жүзеге асырады.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Уақытша сақтау қоймасы</w:t>
            </w:r>
            <w:r>
              <w:br/>
            </w:r>
            <w:r>
              <w:rPr>
                <w:rFonts w:ascii="Times New Roman"/>
                <w:b w:val="false"/>
                <w:i w:val="false"/>
                <w:color w:val="000000"/>
                <w:sz w:val="20"/>
              </w:rPr>
              <w:t>иесінің мемлекеттік кірістер</w:t>
            </w:r>
            <w:r>
              <w:br/>
            </w:r>
            <w:r>
              <w:rPr>
                <w:rFonts w:ascii="Times New Roman"/>
                <w:b w:val="false"/>
                <w:i w:val="false"/>
                <w:color w:val="000000"/>
                <w:sz w:val="20"/>
              </w:rPr>
              <w:t>органдарынның</w:t>
            </w:r>
            <w:r>
              <w:br/>
            </w:r>
            <w:r>
              <w:rPr>
                <w:rFonts w:ascii="Times New Roman"/>
                <w:b w:val="false"/>
                <w:i w:val="false"/>
                <w:color w:val="000000"/>
                <w:sz w:val="20"/>
              </w:rPr>
              <w:t>бейнеақпараттарға қол жеткізуін</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21" w:id="17"/>
    <w:p>
      <w:pPr>
        <w:spacing w:after="0"/>
        <w:ind w:left="0"/>
        <w:jc w:val="left"/>
      </w:pPr>
      <w:r>
        <w:rPr>
          <w:rFonts w:ascii="Times New Roman"/>
          <w:b/>
          <w:i w:val="false"/>
          <w:color w:val="000000"/>
        </w:rPr>
        <w:t xml:space="preserve"> Бейнеақпараттарға қол жеткізуді тіркеу журналы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638"/>
        <w:gridCol w:w="638"/>
        <w:gridCol w:w="3593"/>
        <w:gridCol w:w="3593"/>
        <w:gridCol w:w="1525"/>
        <w:gridCol w:w="1015"/>
        <w:gridCol w:w="639"/>
      </w:tblGrid>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Бейнеақпаратты қарау күні</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Бейнеақпаратты қарау мерзімі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органдарының лауазымды тұлғаласының Т.А.Ә.(егер ол жеке басын куәландыратын құжатта көрсетілсе), қолы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қоймасы қызметкерінің Т.А.Ә.( егер ол жеке басын куәландыратын құжатта көрсетілсе), қолы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 немесе қылмыс белгілерінің анықтағаны туралы ақпарат</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Бейнематериалдарды көшіру/алу туралы ақпарат</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Уақытша сақтау қоймасы</w:t>
            </w:r>
            <w:r>
              <w:br/>
            </w:r>
            <w:r>
              <w:rPr>
                <w:rFonts w:ascii="Times New Roman"/>
                <w:b w:val="false"/>
                <w:i w:val="false"/>
                <w:color w:val="000000"/>
                <w:sz w:val="20"/>
              </w:rPr>
              <w:t>иесінің мемлекеттік кірістер</w:t>
            </w:r>
            <w:r>
              <w:br/>
            </w:r>
            <w:r>
              <w:rPr>
                <w:rFonts w:ascii="Times New Roman"/>
                <w:b w:val="false"/>
                <w:i w:val="false"/>
                <w:color w:val="000000"/>
                <w:sz w:val="20"/>
              </w:rPr>
              <w:t>органдарынның</w:t>
            </w:r>
            <w:r>
              <w:br/>
            </w:r>
            <w:r>
              <w:rPr>
                <w:rFonts w:ascii="Times New Roman"/>
                <w:b w:val="false"/>
                <w:i w:val="false"/>
                <w:color w:val="000000"/>
                <w:sz w:val="20"/>
              </w:rPr>
              <w:t>бейнеақпараттарға қол жеткізуін</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Бейнематериалдарды алу/көшіру актісі</w:t>
      </w:r>
    </w:p>
    <w:p>
      <w:pPr>
        <w:spacing w:after="0"/>
        <w:ind w:left="0"/>
        <w:jc w:val="both"/>
      </w:pPr>
      <w:r>
        <w:rPr>
          <w:rFonts w:ascii="Times New Roman"/>
          <w:b w:val="false"/>
          <w:i w:val="false"/>
          <w:color w:val="000000"/>
          <w:sz w:val="28"/>
        </w:rPr>
        <w:t>
      Мен, ________________________________________________________________</w:t>
      </w:r>
    </w:p>
    <w:p>
      <w:pPr>
        <w:spacing w:after="0"/>
        <w:ind w:left="0"/>
        <w:jc w:val="both"/>
      </w:pPr>
      <w:r>
        <w:rPr>
          <w:rFonts w:ascii="Times New Roman"/>
          <w:b w:val="false"/>
          <w:i w:val="false"/>
          <w:color w:val="000000"/>
          <w:sz w:val="28"/>
        </w:rPr>
        <w:t>
      (Мемлекеттік кірістер органдарының лауазымды тұлғасының лауазымы және</w:t>
      </w:r>
    </w:p>
    <w:p>
      <w:pPr>
        <w:spacing w:after="0"/>
        <w:ind w:left="0"/>
        <w:jc w:val="both"/>
      </w:pPr>
      <w:r>
        <w:rPr>
          <w:rFonts w:ascii="Times New Roman"/>
          <w:b w:val="false"/>
          <w:i w:val="false"/>
          <w:color w:val="000000"/>
          <w:sz w:val="28"/>
        </w:rPr>
        <w:t>
      Т.А.Ә.(егер ол жеке басын куәландыратын құжатта көрсетілсе)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бүгін "_____" _____________ 20____ж. _____ сағ ____ мин _____________</w:t>
      </w:r>
    </w:p>
    <w:p>
      <w:pPr>
        <w:spacing w:after="0"/>
        <w:ind w:left="0"/>
        <w:jc w:val="both"/>
      </w:pPr>
      <w:r>
        <w:rPr>
          <w:rFonts w:ascii="Times New Roman"/>
          <w:b w:val="false"/>
          <w:i w:val="false"/>
          <w:color w:val="000000"/>
          <w:sz w:val="28"/>
        </w:rPr>
        <w:t>
      (уақытша сақтау қоймасының атауы және мекен жайы)</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(Актіні жасау кезінде қатысқан уақытша сақату қоймасы</w:t>
      </w:r>
    </w:p>
    <w:p>
      <w:pPr>
        <w:spacing w:after="0"/>
        <w:ind w:left="0"/>
        <w:jc w:val="both"/>
      </w:pPr>
      <w:r>
        <w:rPr>
          <w:rFonts w:ascii="Times New Roman"/>
          <w:b w:val="false"/>
          <w:i w:val="false"/>
          <w:color w:val="000000"/>
          <w:sz w:val="28"/>
        </w:rPr>
        <w:t>
      қызметкерлерінің және өзге тұлғалардың Т.А.Ә (егер ол жеке басын</w:t>
      </w:r>
    </w:p>
    <w:p>
      <w:pPr>
        <w:spacing w:after="0"/>
        <w:ind w:left="0"/>
        <w:jc w:val="both"/>
      </w:pPr>
      <w:r>
        <w:rPr>
          <w:rFonts w:ascii="Times New Roman"/>
          <w:b w:val="false"/>
          <w:i w:val="false"/>
          <w:color w:val="000000"/>
          <w:sz w:val="28"/>
        </w:rPr>
        <w:t>
      куәландыратын құжатта көрсетілсе)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 қатысуымен</w:t>
      </w:r>
    </w:p>
    <w:p>
      <w:pPr>
        <w:spacing w:after="0"/>
        <w:ind w:left="0"/>
        <w:jc w:val="both"/>
      </w:pPr>
      <w:r>
        <w:rPr>
          <w:rFonts w:ascii="Times New Roman"/>
          <w:b w:val="false"/>
          <w:i w:val="false"/>
          <w:color w:val="000000"/>
          <w:sz w:val="28"/>
        </w:rPr>
        <w:t>
      2.___________________________________________________________________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(алынған бейнематериалдар және олардың сипаттамасы көрсетіледі)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 алынды/көшірілді.</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Мемлекеттік кірістер органдарының лауазымды тұлғасының қолы</w:t>
      </w:r>
    </w:p>
    <w:p>
      <w:pPr>
        <w:spacing w:after="0"/>
        <w:ind w:left="0"/>
        <w:jc w:val="both"/>
      </w:pPr>
      <w:r>
        <w:rPr>
          <w:rFonts w:ascii="Times New Roman"/>
          <w:b w:val="false"/>
          <w:i w:val="false"/>
          <w:color w:val="000000"/>
          <w:sz w:val="28"/>
        </w:rPr>
        <w:t>
      1.____________________ 2. _____________________</w:t>
      </w:r>
    </w:p>
    <w:p>
      <w:pPr>
        <w:spacing w:after="0"/>
        <w:ind w:left="0"/>
        <w:jc w:val="both"/>
      </w:pPr>
      <w:r>
        <w:rPr>
          <w:rFonts w:ascii="Times New Roman"/>
          <w:b w:val="false"/>
          <w:i w:val="false"/>
          <w:color w:val="000000"/>
          <w:sz w:val="28"/>
        </w:rPr>
        <w:t>
                               Акті жасау кезінде қатысқан тұлғалардың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