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cebd" w14:textId="601c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29 қаңтардағы № 22 бұйрығы. Қазақстан Республикасының Әділет министрлігінде 2016 жылы 28 сәуірде № 13642 болып тіркелді. Күші жойылды - Қазақстан Республикасы Мемлекеттік қызмет істері және сыбайлас жемқорлыққа қарсы іс-қимыл агенттігінің Төрағасының 2016 жылғы 31 желтоқсандағы № 113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агенттігінің Төрағасының 31.12.2016 </w:t>
      </w:r>
      <w:r>
        <w:rPr>
          <w:rFonts w:ascii="Times New Roman"/>
          <w:b w:val="false"/>
          <w:i w:val="false"/>
          <w:color w:val="ff0000"/>
          <w:sz w:val="28"/>
        </w:rPr>
        <w:t>№ 113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15) тармақшасын орындау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Жауапты құрылымдық бөлімшелер ашық деректердің </w:t>
      </w:r>
    </w:p>
    <w:bookmarkEnd w:id="2"/>
    <w:p>
      <w:pPr>
        <w:spacing w:after="0"/>
        <w:ind w:left="0"/>
        <w:jc w:val="both"/>
      </w:pPr>
      <w:r>
        <w:rPr>
          <w:rFonts w:ascii="Times New Roman"/>
          <w:b w:val="false"/>
          <w:i w:val="false"/>
          <w:color w:val="000000"/>
          <w:sz w:val="28"/>
        </w:rPr>
        <w:t>
      интернет-порталында орналастыру үшін ақпаратты уақтылы және сапалы ұсынсын.</w:t>
      </w:r>
    </w:p>
    <w:bookmarkStart w:name="z4" w:id="3"/>
    <w:p>
      <w:pPr>
        <w:spacing w:after="0"/>
        <w:ind w:left="0"/>
        <w:jc w:val="both"/>
      </w:pPr>
      <w:r>
        <w:rPr>
          <w:rFonts w:ascii="Times New Roman"/>
          <w:b w:val="false"/>
          <w:i w:val="false"/>
          <w:color w:val="000000"/>
          <w:sz w:val="28"/>
        </w:rPr>
        <w:t>
      3. Қазақстан Республикасының Мемлекеттік қызмет істері министрлігінің Заң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тіркелімінен кейін он күнтізбелік күннен кейін оның мерзімді баспа басылымдарында, "Әділет" ақпараттық-құқықтық жүйесінде ресми жариялануын;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Республикасының Әділет министрлігінде мемлекеттік тіркелімінен кейін бес жұмыс күнінен соң оның "Қазақстан Республикасы Әділет министрілігінің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нормативтiк құқықтық актiлерiнiң эталондық бақылау банкiне енгізілу үшін жолдануын қамтамасыз етсін.</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Мемлекеттік қызмет істері министрлігінің интернет-ресурсында орналастырсын.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істерінің вице-министрі И.М. Ахметоваға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Донақов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________________Ә. Исекешев </w:t>
      </w:r>
    </w:p>
    <w:p>
      <w:pPr>
        <w:spacing w:after="0"/>
        <w:ind w:left="0"/>
        <w:jc w:val="both"/>
      </w:pPr>
      <w:r>
        <w:rPr>
          <w:rFonts w:ascii="Times New Roman"/>
          <w:b w:val="false"/>
          <w:i w:val="false"/>
          <w:color w:val="000000"/>
          <w:sz w:val="28"/>
        </w:rPr>
        <w:t>
      28 наурыз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22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3377"/>
        <w:gridCol w:w="754"/>
        <w:gridCol w:w="2229"/>
        <w:gridCol w:w="3777"/>
        <w:gridCol w:w="1247"/>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Өзектілеу кезеңі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 АЖО арқылы немесе мемлекеттік орган API жүйесі арқылы)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санаттары, жынысы, жас сараптамасына қатысты мемлекеттік қызметшілер бойынша статистикалық ақпарат (кадрлардың жай-күйінің мониторингі)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5-не дейін</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арқылы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МҚІМ Мемлекеттік қызмет департаменті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білімі туралы статистикалық ақпарат (кадрлардың жай-күйінің мониторингі)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5-не дейін</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арқылы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МҚІМ Мемлекеттік қызмет департаменті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заңнаманы білуге қатысты тестілеудің нәтижелері туралы және жеке қасиеттеріне бағалау жүргізу бойынша статистикалық ақпарат</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5-не дейін</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МҚІМ Мемлекеттік қызмет департаменті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МҚІМ Этика бойынша кеңестердің жұмыс нәтижелері туралы ақпарат</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15-не дейін</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МҚІМ Мемлекеттік қызмет саласындағы бақылау басқармасы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штаттық саны бойынша статистикалық ақпарат</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5-не дейін</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МҚІМ Мемлекеттік қызмет департаменті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үміткерлер үшін талаптар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5-не дейін</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МҚІМ Мемлекеттік қызмет департаменті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 сыртқы талдау нәтижелері бойынша талдау анықтамасы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жүргізудің қорытындылары бойынша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қол қойылған күннен бастап 10 жұмыс күні ішінде</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МҚІМ Сыбайлас жемқорлыққа қарсы саясат департаменті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мәдениет қалыптастыру бойынша ақпарат</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5-не дейін</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МҚІМ Сыбайлас жемқорлыққа қарсы саясат департаменті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аумақтық деңгейдегі бөлінісінде бос лауазымдарға конкурстар туралы ақпарат</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түсуіне орай</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МҚІМ Мемлекеттік қызмет департаменті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конкурстарды өткізу нәтижелері туралы ақпарат</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жылдық кезеңнен кейінгі 20 ақпанда</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МҚІМ Мемлекеттік қызмет департаменті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ОМО және ЖАО-ғы бос лауазымдар туралы мәлімет</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жылдық кезеңнен кейінгі </w:t>
            </w:r>
            <w:r>
              <w:br/>
            </w:r>
            <w:r>
              <w:rPr>
                <w:rFonts w:ascii="Times New Roman"/>
                <w:b w:val="false"/>
                <w:i w:val="false"/>
                <w:color w:val="000000"/>
                <w:sz w:val="20"/>
              </w:rPr>
              <w:t>
20 ақпанда</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МҚІМ Мемлекеттік қызмет департаменті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 және мемлекеттік әкімшілік лауазымдарға орналасуға үміткерлерді тестiлеу кестесі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түсуіне орай</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МҚІМ Мемлекеттік қызмет департаменті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сөздердің толық жазылуы:</w:t>
      </w:r>
    </w:p>
    <w:p>
      <w:pPr>
        <w:spacing w:after="0"/>
        <w:ind w:left="0"/>
        <w:jc w:val="both"/>
      </w:pPr>
      <w:r>
        <w:rPr>
          <w:rFonts w:ascii="Times New Roman"/>
          <w:b w:val="false"/>
          <w:i w:val="false"/>
          <w:color w:val="000000"/>
          <w:sz w:val="28"/>
        </w:rPr>
        <w:t>
      </w:t>
      </w:r>
      <w:r>
        <w:rPr>
          <w:rFonts w:ascii="Times New Roman"/>
          <w:b/>
          <w:i w:val="false"/>
          <w:color w:val="000000"/>
          <w:sz w:val="28"/>
        </w:rPr>
        <w:t>ҚР МҚІМ</w:t>
      </w:r>
      <w:r>
        <w:rPr>
          <w:rFonts w:ascii="Times New Roman"/>
          <w:b w:val="false"/>
          <w:i w:val="false"/>
          <w:color w:val="000000"/>
          <w:sz w:val="28"/>
        </w:rPr>
        <w:t xml:space="preserve"> – Қазақстан Республикасының Мемлекеттік қызмет істері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w:t>
      </w:r>
      <w:r>
        <w:rPr>
          <w:rFonts w:ascii="Times New Roman"/>
          <w:b/>
          <w:i w:val="false"/>
          <w:color w:val="000000"/>
          <w:sz w:val="28"/>
        </w:rPr>
        <w:t>AЖО</w:t>
      </w:r>
      <w:r>
        <w:rPr>
          <w:rFonts w:ascii="Times New Roman"/>
          <w:b w:val="false"/>
          <w:i w:val="false"/>
          <w:color w:val="000000"/>
          <w:sz w:val="28"/>
        </w:rPr>
        <w:t xml:space="preserve"> – ашық деректер жиынтығын орналастыру үшін мемлекеттік органның</w:t>
      </w:r>
    </w:p>
    <w:p>
      <w:pPr>
        <w:spacing w:after="0"/>
        <w:ind w:left="0"/>
        <w:jc w:val="both"/>
      </w:pPr>
      <w:r>
        <w:rPr>
          <w:rFonts w:ascii="Times New Roman"/>
          <w:b w:val="false"/>
          <w:i w:val="false"/>
          <w:color w:val="000000"/>
          <w:sz w:val="28"/>
        </w:rPr>
        <w:t>
      автоматтандырылған жұмыс орны;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API </w:t>
      </w:r>
      <w:r>
        <w:rPr>
          <w:rFonts w:ascii="Times New Roman"/>
          <w:b w:val="false"/>
          <w:i w:val="false"/>
          <w:color w:val="000000"/>
          <w:sz w:val="28"/>
        </w:rPr>
        <w:t>– (application programming interface) – қосымшаларды</w:t>
      </w:r>
    </w:p>
    <w:p>
      <w:pPr>
        <w:spacing w:after="0"/>
        <w:ind w:left="0"/>
        <w:jc w:val="both"/>
      </w:pPr>
      <w:r>
        <w:rPr>
          <w:rFonts w:ascii="Times New Roman"/>
          <w:b w:val="false"/>
          <w:i w:val="false"/>
          <w:color w:val="000000"/>
          <w:sz w:val="28"/>
        </w:rPr>
        <w:t>
      бағдарламалау интерфейсі, сыртқы бағдарламалық өнімдерде</w:t>
      </w:r>
    </w:p>
    <w:p>
      <w:pPr>
        <w:spacing w:after="0"/>
        <w:ind w:left="0"/>
        <w:jc w:val="both"/>
      </w:pPr>
      <w:r>
        <w:rPr>
          <w:rFonts w:ascii="Times New Roman"/>
          <w:b w:val="false"/>
          <w:i w:val="false"/>
          <w:color w:val="000000"/>
          <w:sz w:val="28"/>
        </w:rPr>
        <w:t>
      пайдалану үшін қосымшамен (кітапханамен, сервиспен) берілетін</w:t>
      </w:r>
    </w:p>
    <w:p>
      <w:pPr>
        <w:spacing w:after="0"/>
        <w:ind w:left="0"/>
        <w:jc w:val="both"/>
      </w:pPr>
      <w:r>
        <w:rPr>
          <w:rFonts w:ascii="Times New Roman"/>
          <w:b w:val="false"/>
          <w:i w:val="false"/>
          <w:color w:val="000000"/>
          <w:sz w:val="28"/>
        </w:rPr>
        <w:t>
      дайын бағдарламалар жиынтығы.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ОМО </w:t>
      </w:r>
      <w:r>
        <w:rPr>
          <w:rFonts w:ascii="Times New Roman"/>
          <w:b w:val="false"/>
          <w:i w:val="false"/>
          <w:color w:val="000000"/>
          <w:sz w:val="28"/>
        </w:rPr>
        <w:t>– орталық мемлекеттік органдар;</w:t>
      </w:r>
    </w:p>
    <w:p>
      <w:pPr>
        <w:spacing w:after="0"/>
        <w:ind w:left="0"/>
        <w:jc w:val="both"/>
      </w:pPr>
      <w:r>
        <w:rPr>
          <w:rFonts w:ascii="Times New Roman"/>
          <w:b w:val="false"/>
          <w:i w:val="false"/>
          <w:color w:val="000000"/>
          <w:sz w:val="28"/>
        </w:rPr>
        <w:t>
      </w:t>
      </w:r>
      <w:r>
        <w:rPr>
          <w:rFonts w:ascii="Times New Roman"/>
          <w:b/>
          <w:i w:val="false"/>
          <w:color w:val="000000"/>
          <w:sz w:val="28"/>
        </w:rPr>
        <w:t>ЖАО</w:t>
      </w:r>
      <w:r>
        <w:rPr>
          <w:rFonts w:ascii="Times New Roman"/>
          <w:b w:val="false"/>
          <w:i w:val="false"/>
          <w:color w:val="000000"/>
          <w:sz w:val="28"/>
        </w:rPr>
        <w:t xml:space="preserve"> – жергілікті атқарушы органдар.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