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aee5" w14:textId="030a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"Б" корпусы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25 наурыздағы № 217 бұйрығы. Қазақстан Республикасының Әділет министрлігінде 2016 жылы 25 сәуірде № 13623 болып тіркелді. Күші жойылды - Қазақстан Республикасы Білім және ғылым министрінің 2017 жылғы 15 наурыздағы № 124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15.03.2017 № </w:t>
      </w:r>
      <w:r>
        <w:rPr>
          <w:rFonts w:ascii="Times New Roman"/>
          <w:b w:val="false"/>
          <w:i w:val="false"/>
          <w:color w:val="ff0000"/>
          <w:sz w:val="28"/>
        </w:rPr>
        <w:t>124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12705 болып тіркелген)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министрлігінің "Б" корпусы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 корпусы мемлекеттік әкімшілік қызметшілерінің қызметін жыл сайынғы бағалау әдістемесін бекіту туралы" Қазақстан Республикасы Білім және ғылым министрінің 2015 жылғы 2 қазандағы № 585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12231 болып тіркелген, "Әділет" ақпараттық-құқықтық жүйесінде 2015 жылғы 13 қарашада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Әкімшілік департаменті (А.М. Қайырбекова)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ресми интернет-ресурсында орналастыруды; </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217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Білім және ғылым министрлігінің "Б" корпусы мемлекеттік әкімшілік қызметшілерінің жұмысын бағалау әдістемесі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Білім және ғылым министрлігінің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12705 болып тіркелген) сәйкес әзірленді және Қазақстан Республикасы Білім және ғылым министрлігі "Б" корпусы мемлекеттік әкімшілік қызметшілерінің (бұдан әрі – қызметші)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Қызметшінің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өткізілмейді.</w:t>
      </w:r>
    </w:p>
    <w:p>
      <w:pPr>
        <w:spacing w:after="0"/>
        <w:ind w:left="0"/>
        <w:jc w:val="both"/>
      </w:pPr>
      <w:r>
        <w:rPr>
          <w:rFonts w:ascii="Times New Roman"/>
          <w:b w:val="false"/>
          <w:i w:val="false"/>
          <w:color w:val="000000"/>
          <w:sz w:val="28"/>
        </w:rPr>
        <w:t>
      Әлеуметтік демалыстағы қызметшілер бағалауды жұмысқа шыққаннан кейін осы Әдістеменің осы тармағында көрсетілген мерзімде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Қызметшінің тікелей басшысы өзінің лауазымдық нұсқаулығына сәйкес бағынатын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қызметшінің есептік тоқсандардағы орта бағасынан;</w:t>
      </w:r>
    </w:p>
    <w:p>
      <w:pPr>
        <w:spacing w:after="0"/>
        <w:ind w:left="0"/>
        <w:jc w:val="both"/>
      </w:pPr>
      <w:r>
        <w:rPr>
          <w:rFonts w:ascii="Times New Roman"/>
          <w:b w:val="false"/>
          <w:i w:val="false"/>
          <w:color w:val="000000"/>
          <w:sz w:val="28"/>
        </w:rPr>
        <w:t>
      2) қызметшінің жеке жұмыс жоспарын орындау бағасынан;</w:t>
      </w:r>
    </w:p>
    <w:p>
      <w:pPr>
        <w:spacing w:after="0"/>
        <w:ind w:left="0"/>
        <w:jc w:val="both"/>
      </w:pPr>
      <w:r>
        <w:rPr>
          <w:rFonts w:ascii="Times New Roman"/>
          <w:b w:val="false"/>
          <w:i w:val="false"/>
          <w:color w:val="000000"/>
          <w:sz w:val="28"/>
        </w:rPr>
        <w:t>
      3) айналмалы бағалаудан құралады.</w:t>
      </w:r>
    </w:p>
    <w:bookmarkStart w:name="z14" w:id="12"/>
    <w:p>
      <w:pPr>
        <w:spacing w:after="0"/>
        <w:ind w:left="0"/>
        <w:jc w:val="both"/>
      </w:pPr>
      <w:r>
        <w:rPr>
          <w:rFonts w:ascii="Times New Roman"/>
          <w:b w:val="false"/>
          <w:i w:val="false"/>
          <w:color w:val="000000"/>
          <w:sz w:val="28"/>
        </w:rPr>
        <w:t xml:space="preserve">
      6. Мемлекеттік лауазымға тағайындау және мемлекеттік лауазымнан босату құқығы бар лауазымды тұлға қызметшінің жұмысын бағалауды өткізу үшін Бағалау жөніндегі комиссия (бұдан әрі – Комиссия) құрылады, персоналды басқару қызметі (бұдан әрі – Қызмет) оның жұмыс органы болып табылады. </w:t>
      </w:r>
    </w:p>
    <w:bookmarkEnd w:id="12"/>
    <w:bookmarkStart w:name="z15" w:id="13"/>
    <w:p>
      <w:pPr>
        <w:spacing w:after="0"/>
        <w:ind w:left="0"/>
        <w:jc w:val="both"/>
      </w:pPr>
      <w:r>
        <w:rPr>
          <w:rFonts w:ascii="Times New Roman"/>
          <w:b w:val="false"/>
          <w:i w:val="false"/>
          <w:color w:val="000000"/>
          <w:sz w:val="28"/>
        </w:rPr>
        <w:t>
      7. Комиссияның мәжілісі оның құрамының үштен екісінен астамы қатысқан жағдайда өкілетті болып есептеледі.</w:t>
      </w:r>
    </w:p>
    <w:bookmarkEnd w:id="13"/>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Комиссияның хатшысы болып Қызметтің қызметшісі табылады. Комиссия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Қызметші жұмысының жеке жоспары Қызметшімен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Қызметшіні лауазымға осы Әдістеменің 10-тармағында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 </w:t>
      </w:r>
    </w:p>
    <w:bookmarkEnd w:id="18"/>
    <w:bookmarkStart w:name="z21" w:id="19"/>
    <w:p>
      <w:pPr>
        <w:spacing w:after="0"/>
        <w:ind w:left="0"/>
        <w:jc w:val="both"/>
      </w:pPr>
      <w:r>
        <w:rPr>
          <w:rFonts w:ascii="Times New Roman"/>
          <w:b w:val="false"/>
          <w:i w:val="false"/>
          <w:color w:val="000000"/>
          <w:sz w:val="28"/>
        </w:rPr>
        <w:t>
      12. Қызметші жұмысының жеке жоспарына:</w:t>
      </w:r>
    </w:p>
    <w:bookmarkEnd w:id="19"/>
    <w:p>
      <w:pPr>
        <w:spacing w:after="0"/>
        <w:ind w:left="0"/>
        <w:jc w:val="both"/>
      </w:pPr>
      <w:r>
        <w:rPr>
          <w:rFonts w:ascii="Times New Roman"/>
          <w:b w:val="false"/>
          <w:i w:val="false"/>
          <w:color w:val="000000"/>
          <w:sz w:val="28"/>
        </w:rPr>
        <w:t>
      1) Қызметші туралы дербес деректерді (Т.А.Ә. (болған жағдайда), атқаратын лауазымының, Қызметшінің құрылымдық бөлімшесінің атауы);</w:t>
      </w:r>
    </w:p>
    <w:p>
      <w:pPr>
        <w:spacing w:after="0"/>
        <w:ind w:left="0"/>
        <w:jc w:val="both"/>
      </w:pPr>
      <w:r>
        <w:rPr>
          <w:rFonts w:ascii="Times New Roman"/>
          <w:b w:val="false"/>
          <w:i w:val="false"/>
          <w:color w:val="000000"/>
          <w:sz w:val="28"/>
        </w:rPr>
        <w:t>
      2) Министрліктің стратегиялық мақсаттарына (мақсаттарына), олар болмаған жағдайда оның функционалдық міндеттеріне сәйкес Қызметшінің жұмыс іс-шараларының атауы кіреді.</w:t>
      </w:r>
    </w:p>
    <w:p>
      <w:pPr>
        <w:spacing w:after="0"/>
        <w:ind w:left="0"/>
        <w:jc w:val="both"/>
      </w:pPr>
      <w:r>
        <w:rPr>
          <w:rFonts w:ascii="Times New Roman"/>
          <w:b w:val="false"/>
          <w:i w:val="false"/>
          <w:color w:val="000000"/>
          <w:sz w:val="28"/>
        </w:rPr>
        <w:t>
      Іс-шаралар қолжетімді, іске асатын, Қызметші жұмысының функционалды бағытымен байланысады, нақты аяқтау нысанына ие болады.</w:t>
      </w:r>
    </w:p>
    <w:p>
      <w:pPr>
        <w:spacing w:after="0"/>
        <w:ind w:left="0"/>
        <w:jc w:val="both"/>
      </w:pPr>
      <w:r>
        <w:rPr>
          <w:rFonts w:ascii="Times New Roman"/>
          <w:b w:val="false"/>
          <w:i w:val="false"/>
          <w:color w:val="000000"/>
          <w:sz w:val="28"/>
        </w:rPr>
        <w:t>
      Іс-шаралардың саны мен күрделілігі Министрлік салыстыруында анықталады;</w:t>
      </w:r>
    </w:p>
    <w:p>
      <w:pPr>
        <w:spacing w:after="0"/>
        <w:ind w:left="0"/>
        <w:jc w:val="both"/>
      </w:pPr>
      <w:r>
        <w:rPr>
          <w:rFonts w:ascii="Times New Roman"/>
          <w:b w:val="false"/>
          <w:i w:val="false"/>
          <w:color w:val="000000"/>
          <w:sz w:val="28"/>
        </w:rPr>
        <w:t>
      3) Қызметшінің және оның тікелей басшысының қолдары, жеке жоспарға қол қою күнін қамтиды.</w:t>
      </w:r>
    </w:p>
    <w:bookmarkStart w:name="z22" w:id="20"/>
    <w:p>
      <w:pPr>
        <w:spacing w:after="0"/>
        <w:ind w:left="0"/>
        <w:jc w:val="both"/>
      </w:pPr>
      <w:r>
        <w:rPr>
          <w:rFonts w:ascii="Times New Roman"/>
          <w:b w:val="false"/>
          <w:i w:val="false"/>
          <w:color w:val="000000"/>
          <w:sz w:val="28"/>
        </w:rPr>
        <w:t>
      13. Жеке жоспар екі данада құрастырылады. Бір дана Қызметке беріледі. Екінші дана Қызметшінің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Қызмет Комиссия төрағасының келісімі бойынша бағалауды өткізу кестесін қалыптастырды.</w:t>
      </w:r>
    </w:p>
    <w:bookmarkEnd w:id="22"/>
    <w:p>
      <w:pPr>
        <w:spacing w:after="0"/>
        <w:ind w:left="0"/>
        <w:jc w:val="both"/>
      </w:pPr>
      <w:r>
        <w:rPr>
          <w:rFonts w:ascii="Times New Roman"/>
          <w:b w:val="false"/>
          <w:i w:val="false"/>
          <w:color w:val="000000"/>
          <w:sz w:val="28"/>
        </w:rPr>
        <w:t>
      Қызмет бағалауға жататын қызметшілерді және бағалауды іске асыратын тікелей басшыларды бағалау туралы уақытылы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 бағалау</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4"/>
    <w:bookmarkStart w:name="z27" w:id="25"/>
    <w:p>
      <w:pPr>
        <w:spacing w:after="0"/>
        <w:ind w:left="0"/>
        <w:jc w:val="both"/>
      </w:pPr>
      <w:r>
        <w:rPr>
          <w:rFonts w:ascii="Times New Roman"/>
          <w:b w:val="false"/>
          <w:i w:val="false"/>
          <w:color w:val="000000"/>
          <w:sz w:val="28"/>
        </w:rPr>
        <w:t>
      16. Негізгі баллдар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баллдары:</w:t>
      </w:r>
    </w:p>
    <w:bookmarkEnd w:id="26"/>
    <w:p>
      <w:pPr>
        <w:spacing w:after="0"/>
        <w:ind w:left="0"/>
        <w:jc w:val="both"/>
      </w:pPr>
      <w:r>
        <w:rPr>
          <w:rFonts w:ascii="Times New Roman"/>
          <w:b w:val="false"/>
          <w:i w:val="false"/>
          <w:color w:val="000000"/>
          <w:sz w:val="28"/>
        </w:rPr>
        <w:t>
      1) ағымдағы жұмыстың орташа көлемінен асатын қызмет көрсеткіші;</w:t>
      </w:r>
    </w:p>
    <w:p>
      <w:pPr>
        <w:spacing w:after="0"/>
        <w:ind w:left="0"/>
        <w:jc w:val="both"/>
      </w:pPr>
      <w:r>
        <w:rPr>
          <w:rFonts w:ascii="Times New Roman"/>
          <w:b w:val="false"/>
          <w:i w:val="false"/>
          <w:color w:val="000000"/>
          <w:sz w:val="28"/>
        </w:rPr>
        <w:t>
      2) мазмұндық және/немесе ұйымдастырушылық жағынан күрделі болып табылатын қызмет көрсеткіші;</w:t>
      </w:r>
    </w:p>
    <w:p>
      <w:pPr>
        <w:spacing w:after="0"/>
        <w:ind w:left="0"/>
        <w:jc w:val="both"/>
      </w:pPr>
      <w:r>
        <w:rPr>
          <w:rFonts w:ascii="Times New Roman"/>
          <w:b w:val="false"/>
          <w:i w:val="false"/>
          <w:color w:val="000000"/>
          <w:sz w:val="28"/>
        </w:rPr>
        <w:t>
      3) тәлімгер функциясын атқару көрсеткіші;</w:t>
      </w:r>
    </w:p>
    <w:p>
      <w:pPr>
        <w:spacing w:after="0"/>
        <w:ind w:left="0"/>
        <w:jc w:val="both"/>
      </w:pPr>
      <w:r>
        <w:rPr>
          <w:rFonts w:ascii="Times New Roman"/>
          <w:b w:val="false"/>
          <w:i w:val="false"/>
          <w:color w:val="000000"/>
          <w:sz w:val="28"/>
        </w:rPr>
        <w:t xml:space="preserve">
      4) негізгі жұмыспен қатар, құрамында мемлекеттік құпия мәліметтері бар құжаттармен жұмыс жүргізу көрсеткіші үшін қойылады. </w:t>
      </w:r>
    </w:p>
    <w:bookmarkStart w:name="z29" w:id="27"/>
    <w:p>
      <w:pPr>
        <w:spacing w:after="0"/>
        <w:ind w:left="0"/>
        <w:jc w:val="both"/>
      </w:pPr>
      <w:r>
        <w:rPr>
          <w:rFonts w:ascii="Times New Roman"/>
          <w:b w:val="false"/>
          <w:i w:val="false"/>
          <w:color w:val="000000"/>
          <w:sz w:val="28"/>
        </w:rPr>
        <w:t>
      18. Әр көтермеленетін қызмет көрсеткіші мен түрі үшін қызметшіні тікелей басшыдан бекітілген шкалаға сәйкес "+1"-ден "+5" баллға дейін иеленеді.</w:t>
      </w:r>
    </w:p>
    <w:bookmarkEnd w:id="27"/>
    <w:bookmarkStart w:name="z30" w:id="2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Орындау тәртібін бұзуға:</w:t>
      </w:r>
    </w:p>
    <w:bookmarkEnd w:id="29"/>
    <w:p>
      <w:pPr>
        <w:spacing w:after="0"/>
        <w:ind w:left="0"/>
        <w:jc w:val="both"/>
      </w:pPr>
      <w:r>
        <w:rPr>
          <w:rFonts w:ascii="Times New Roman"/>
          <w:b w:val="false"/>
          <w:i w:val="false"/>
          <w:color w:val="000000"/>
          <w:sz w:val="28"/>
        </w:rPr>
        <w:t>
      1) жоғары тұрған органдардың, басшылықтың, тікелей басшының тапсырмаларын және жеке және заңды тұлғалардың өтініштерін орындау мерзімдерін бұзу;</w:t>
      </w:r>
    </w:p>
    <w:p>
      <w:pPr>
        <w:spacing w:after="0"/>
        <w:ind w:left="0"/>
        <w:jc w:val="both"/>
      </w:pPr>
      <w:r>
        <w:rPr>
          <w:rFonts w:ascii="Times New Roman"/>
          <w:b w:val="false"/>
          <w:i w:val="false"/>
          <w:color w:val="000000"/>
          <w:sz w:val="28"/>
        </w:rPr>
        <w:t>
      2) жоғары тұрған органдардың, басшылықтың тапсырмаларын, жеке және заңды тұлғалардың өтініштерін сапасыз орындау жатады.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жұмыста болмауы;</w:t>
      </w:r>
    </w:p>
    <w:p>
      <w:pPr>
        <w:spacing w:after="0"/>
        <w:ind w:left="0"/>
        <w:jc w:val="both"/>
      </w:pPr>
      <w:r>
        <w:rPr>
          <w:rFonts w:ascii="Times New Roman"/>
          <w:b w:val="false"/>
          <w:i w:val="false"/>
          <w:color w:val="000000"/>
          <w:sz w:val="28"/>
        </w:rPr>
        <w:t>
      2) дәлелді себепсіз жұмысқа кешігу;</w:t>
      </w:r>
    </w:p>
    <w:p>
      <w:pPr>
        <w:spacing w:after="0"/>
        <w:ind w:left="0"/>
        <w:jc w:val="both"/>
      </w:pPr>
      <w:r>
        <w:rPr>
          <w:rFonts w:ascii="Times New Roman"/>
          <w:b w:val="false"/>
          <w:i w:val="false"/>
          <w:color w:val="000000"/>
          <w:sz w:val="28"/>
        </w:rPr>
        <w:t xml:space="preserve">
      3) қызметшілердін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p>
      <w:pPr>
        <w:spacing w:after="0"/>
        <w:ind w:left="0"/>
        <w:jc w:val="both"/>
      </w:pPr>
      <w:r>
        <w:rPr>
          <w:rFonts w:ascii="Times New Roman"/>
          <w:b w:val="false"/>
          <w:i w:val="false"/>
          <w:color w:val="000000"/>
          <w:sz w:val="28"/>
        </w:rPr>
        <w:t xml:space="preserve">
      Еңбек тәртібін бұзу фактілері туралы ақпараттың қайнары ретінде Қызмет, қызметшінің тікелей басшысы, Әдеп жөніндегі </w:t>
      </w:r>
      <w:r>
        <w:rPr>
          <w:rFonts w:ascii="Times New Roman"/>
          <w:b w:val="false"/>
          <w:i w:val="false"/>
          <w:color w:val="000000"/>
          <w:sz w:val="28"/>
        </w:rPr>
        <w:t>уәкілдің</w:t>
      </w:r>
      <w:r>
        <w:rPr>
          <w:rFonts w:ascii="Times New Roman"/>
          <w:b w:val="false"/>
          <w:i w:val="false"/>
          <w:color w:val="000000"/>
          <w:sz w:val="28"/>
        </w:rPr>
        <w:t xml:space="preserve"> құжатпен дәлелденген мәліметі болады.</w:t>
      </w:r>
    </w:p>
    <w:bookmarkStart w:name="z33" w:id="31"/>
    <w:p>
      <w:pPr>
        <w:spacing w:after="0"/>
        <w:ind w:left="0"/>
        <w:jc w:val="both"/>
      </w:pPr>
      <w:r>
        <w:rPr>
          <w:rFonts w:ascii="Times New Roman"/>
          <w:b w:val="false"/>
          <w:i w:val="false"/>
          <w:color w:val="000000"/>
          <w:sz w:val="28"/>
        </w:rPr>
        <w:t>
      22. Әр орындау және еңбек тәртібін бұзғаны үшін қызметшіге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32"/>
    <w:bookmarkStart w:name="z35" w:id="33"/>
    <w:p>
      <w:pPr>
        <w:spacing w:after="0"/>
        <w:ind w:left="0"/>
        <w:jc w:val="both"/>
      </w:pPr>
      <w:r>
        <w:rPr>
          <w:rFonts w:ascii="Times New Roman"/>
          <w:b w:val="false"/>
          <w:i w:val="false"/>
          <w:color w:val="000000"/>
          <w:sz w:val="28"/>
        </w:rPr>
        <w:t xml:space="preserve">
      24. Тікелей басшы қызметшінің еңбек тәртібін бұзғаны туралы Қызмет және Әдеп жөніндегі уәкілдің берген мәліметтерін есепке ала отырып, қызметшінің бағалау парағында берілген деректердің растығын қарастырып, оған өзгертулер (онда бұрыс мәліметтер болған жағдайда) енгізеді және онымен келіседі. </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 қызметшімен расталады.</w:t>
      </w:r>
    </w:p>
    <w:bookmarkEnd w:id="34"/>
    <w:p>
      <w:pPr>
        <w:spacing w:after="0"/>
        <w:ind w:left="0"/>
        <w:jc w:val="both"/>
      </w:pPr>
      <w:r>
        <w:rPr>
          <w:rFonts w:ascii="Times New Roman"/>
          <w:b w:val="false"/>
          <w:i w:val="false"/>
          <w:color w:val="000000"/>
          <w:sz w:val="28"/>
        </w:rPr>
        <w:t>
      Қызметшінің бас тартуы құжаттарды Комиссияның отырысына жіберу үшін кедергі болып табылмайды. Бұл жағдайда Қызметтің жұмыскері және қызметшінің тікелей басшысы танысудан бас тарту туралы еркін нысанда акт құрастырады.</w:t>
      </w:r>
    </w:p>
    <w:bookmarkStart w:name="z37" w:id="35"/>
    <w:p>
      <w:pPr>
        <w:spacing w:after="0"/>
        <w:ind w:left="0"/>
        <w:jc w:val="left"/>
      </w:pPr>
      <w:r>
        <w:rPr>
          <w:rFonts w:ascii="Times New Roman"/>
          <w:b/>
          <w:i w:val="false"/>
          <w:color w:val="000000"/>
        </w:rPr>
        <w:t xml:space="preserve"> 5. Жеке жұмыс жоспарын орындауды бағалау</w:t>
      </w:r>
    </w:p>
    <w:bookmarkEnd w:id="35"/>
    <w:bookmarkStart w:name="z38" w:id="36"/>
    <w:p>
      <w:pPr>
        <w:spacing w:after="0"/>
        <w:ind w:left="0"/>
        <w:jc w:val="both"/>
      </w:pPr>
      <w:r>
        <w:rPr>
          <w:rFonts w:ascii="Times New Roman"/>
          <w:b w:val="false"/>
          <w:i w:val="false"/>
          <w:color w:val="000000"/>
          <w:sz w:val="28"/>
        </w:rPr>
        <w:t xml:space="preserve">
      26. Жылдық бағалауды өткізу үшін қызметші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36"/>
    <w:bookmarkStart w:name="z39" w:id="37"/>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37"/>
    <w:bookmarkStart w:name="z40" w:id="38"/>
    <w:p>
      <w:pPr>
        <w:spacing w:after="0"/>
        <w:ind w:left="0"/>
        <w:jc w:val="both"/>
      </w:pPr>
      <w:r>
        <w:rPr>
          <w:rFonts w:ascii="Times New Roman"/>
          <w:b w:val="false"/>
          <w:i w:val="false"/>
          <w:color w:val="000000"/>
          <w:sz w:val="28"/>
        </w:rPr>
        <w:t>
      28. Тікелей басшымен келіскеннен кейін бағалау парағын қызметші растайды.</w:t>
      </w:r>
    </w:p>
    <w:bookmarkEnd w:id="38"/>
    <w:p>
      <w:pPr>
        <w:spacing w:after="0"/>
        <w:ind w:left="0"/>
        <w:jc w:val="both"/>
      </w:pPr>
      <w:r>
        <w:rPr>
          <w:rFonts w:ascii="Times New Roman"/>
          <w:b w:val="false"/>
          <w:i w:val="false"/>
          <w:color w:val="000000"/>
          <w:sz w:val="28"/>
        </w:rPr>
        <w:t>
      Қызметшінің бас тарту құжаттарды Комиссияның отырысына жіберуге кедергі болып табылмайды. Бұл жағдайда Қызметтің жұмыскері және қызметшінің тікелей басшысы танысудан бас тарту туралы еркін нысанда акт жасайды.</w:t>
      </w:r>
    </w:p>
    <w:bookmarkStart w:name="z41" w:id="39"/>
    <w:p>
      <w:pPr>
        <w:spacing w:after="0"/>
        <w:ind w:left="0"/>
        <w:jc w:val="left"/>
      </w:pPr>
      <w:r>
        <w:rPr>
          <w:rFonts w:ascii="Times New Roman"/>
          <w:b/>
          <w:i w:val="false"/>
          <w:color w:val="000000"/>
        </w:rPr>
        <w:t xml:space="preserve"> 6. Айналмалы бағалау</w:t>
      </w:r>
    </w:p>
    <w:bookmarkEnd w:id="39"/>
    <w:bookmarkStart w:name="z42" w:id="40"/>
    <w:p>
      <w:pPr>
        <w:spacing w:after="0"/>
        <w:ind w:left="0"/>
        <w:jc w:val="both"/>
      </w:pPr>
      <w:r>
        <w:rPr>
          <w:rFonts w:ascii="Times New Roman"/>
          <w:b w:val="false"/>
          <w:i w:val="false"/>
          <w:color w:val="000000"/>
          <w:sz w:val="28"/>
        </w:rPr>
        <w:t>
      29. Айналмалы бағалау</w:t>
      </w:r>
    </w:p>
    <w:bookmarkEnd w:id="40"/>
    <w:p>
      <w:pPr>
        <w:spacing w:after="0"/>
        <w:ind w:left="0"/>
        <w:jc w:val="both"/>
      </w:pPr>
      <w:r>
        <w:rPr>
          <w:rFonts w:ascii="Times New Roman"/>
          <w:b w:val="false"/>
          <w:i w:val="false"/>
          <w:color w:val="000000"/>
          <w:sz w:val="28"/>
        </w:rPr>
        <w:t>
      1) тікелей басшыны;</w:t>
      </w:r>
    </w:p>
    <w:p>
      <w:pPr>
        <w:spacing w:after="0"/>
        <w:ind w:left="0"/>
        <w:jc w:val="both"/>
      </w:pPr>
      <w:r>
        <w:rPr>
          <w:rFonts w:ascii="Times New Roman"/>
          <w:b w:val="false"/>
          <w:i w:val="false"/>
          <w:color w:val="000000"/>
          <w:sz w:val="28"/>
        </w:rPr>
        <w:t>
      2) қызметшіге бағыныштыларды;</w:t>
      </w:r>
    </w:p>
    <w:p>
      <w:pPr>
        <w:spacing w:after="0"/>
        <w:ind w:left="0"/>
        <w:jc w:val="both"/>
      </w:pPr>
      <w:r>
        <w:rPr>
          <w:rFonts w:ascii="Times New Roman"/>
          <w:b w:val="false"/>
          <w:i w:val="false"/>
          <w:color w:val="000000"/>
          <w:sz w:val="28"/>
        </w:rPr>
        <w:t xml:space="preserve">
      3) тікелей бағыныштылар болмаған жағдайда – қызметші жұмыс істейтін бір құрылымдық бөлімше немесе қызметте лауазымды атқаратын тұлғаларды (болған жағдайда) бағалау болып табылады. </w:t>
      </w:r>
    </w:p>
    <w:bookmarkStart w:name="z43" w:id="41"/>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қызметшінің лауазымдық міндеттері және қызметтік өзара әрекеттестігіне қарай Қызмет бағалау жүргізілгенге бір айдан кешіктірмей анықтайды.</w:t>
      </w:r>
    </w:p>
    <w:bookmarkEnd w:id="41"/>
    <w:bookmarkStart w:name="z44" w:id="42"/>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42"/>
    <w:bookmarkStart w:name="z45" w:id="43"/>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Қызметке жіберіледі.</w:t>
      </w:r>
    </w:p>
    <w:bookmarkEnd w:id="43"/>
    <w:bookmarkStart w:name="z46" w:id="44"/>
    <w:p>
      <w:pPr>
        <w:spacing w:after="0"/>
        <w:ind w:left="0"/>
        <w:jc w:val="both"/>
      </w:pPr>
      <w:r>
        <w:rPr>
          <w:rFonts w:ascii="Times New Roman"/>
          <w:b w:val="false"/>
          <w:i w:val="false"/>
          <w:color w:val="000000"/>
          <w:sz w:val="28"/>
        </w:rPr>
        <w:t>
      33. Қызмет айналмалы бағалаудың орта бағасын есептейді.</w:t>
      </w:r>
    </w:p>
    <w:bookmarkEnd w:id="44"/>
    <w:bookmarkStart w:name="z47" w:id="45"/>
    <w:p>
      <w:pPr>
        <w:spacing w:after="0"/>
        <w:ind w:left="0"/>
        <w:jc w:val="both"/>
      </w:pPr>
      <w:r>
        <w:rPr>
          <w:rFonts w:ascii="Times New Roman"/>
          <w:b w:val="false"/>
          <w:i w:val="false"/>
          <w:color w:val="000000"/>
          <w:sz w:val="28"/>
        </w:rPr>
        <w:t>
      34. Айналмалы бағалау жасырын түрде жүргізіледі.</w:t>
      </w:r>
    </w:p>
    <w:bookmarkEnd w:id="45"/>
    <w:bookmarkStart w:name="z48" w:id="46"/>
    <w:p>
      <w:pPr>
        <w:spacing w:after="0"/>
        <w:ind w:left="0"/>
        <w:jc w:val="left"/>
      </w:pPr>
      <w:r>
        <w:rPr>
          <w:rFonts w:ascii="Times New Roman"/>
          <w:b/>
          <w:i w:val="false"/>
          <w:color w:val="000000"/>
        </w:rPr>
        <w:t xml:space="preserve"> 7. Қорытынды баға</w:t>
      </w:r>
    </w:p>
    <w:bookmarkEnd w:id="46"/>
    <w:bookmarkStart w:name="z49" w:id="47"/>
    <w:p>
      <w:pPr>
        <w:spacing w:after="0"/>
        <w:ind w:left="0"/>
        <w:jc w:val="both"/>
      </w:pPr>
      <w:r>
        <w:rPr>
          <w:rFonts w:ascii="Times New Roman"/>
          <w:b w:val="false"/>
          <w:i w:val="false"/>
          <w:color w:val="000000"/>
          <w:sz w:val="28"/>
        </w:rPr>
        <w:t>
      35. Қызметшінің тікелей басшысы қызметшінің тоқсандық қорытынды бағасын мынадай формула бойынша есептейді: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50" w:id="48"/>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48"/>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51" w:id="49"/>
    <w:p>
      <w:pPr>
        <w:spacing w:after="0"/>
        <w:ind w:left="0"/>
        <w:jc w:val="both"/>
      </w:pPr>
      <w:r>
        <w:rPr>
          <w:rFonts w:ascii="Times New Roman"/>
          <w:b w:val="false"/>
          <w:i w:val="false"/>
          <w:color w:val="000000"/>
          <w:sz w:val="28"/>
        </w:rPr>
        <w:t>
      37. Қызмет қызметшінің жылдық қорытынды бағасын мына формула бойынша Комиссия отырысына дейін бес жұмыс күнінен кешіктірмей есептейді: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38. Жылдың қорытынлы бағасы мынадай шәкіл бойынша қойылады:</w:t>
      </w:r>
    </w:p>
    <w:bookmarkEnd w:id="50"/>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xml:space="preserve">
      5 балл – "өте жақсы".     </w:t>
      </w:r>
    </w:p>
    <w:bookmarkStart w:name="z53" w:id="51"/>
    <w:p>
      <w:pPr>
        <w:spacing w:after="0"/>
        <w:ind w:left="0"/>
        <w:jc w:val="left"/>
      </w:pPr>
      <w:r>
        <w:rPr>
          <w:rFonts w:ascii="Times New Roman"/>
          <w:b/>
          <w:i w:val="false"/>
          <w:color w:val="000000"/>
        </w:rPr>
        <w:t xml:space="preserve"> 8. Комиссияның бағалау нәтижелерін қарауы</w:t>
      </w:r>
    </w:p>
    <w:bookmarkEnd w:id="51"/>
    <w:bookmarkStart w:name="z54" w:id="52"/>
    <w:p>
      <w:pPr>
        <w:spacing w:after="0"/>
        <w:ind w:left="0"/>
        <w:jc w:val="both"/>
      </w:pPr>
      <w:r>
        <w:rPr>
          <w:rFonts w:ascii="Times New Roman"/>
          <w:b w:val="false"/>
          <w:i w:val="false"/>
          <w:color w:val="000000"/>
          <w:sz w:val="28"/>
        </w:rPr>
        <w:t>
      39. Қызмет Комиссия төрағасымен келісілген кестеге сәйкес бағалау нәтижелерін қарау бойынша Комиссияның отырысын өткізуді қамтамасыз етеді.</w:t>
      </w:r>
    </w:p>
    <w:bookmarkEnd w:id="52"/>
    <w:p>
      <w:pPr>
        <w:spacing w:after="0"/>
        <w:ind w:left="0"/>
        <w:jc w:val="both"/>
      </w:pPr>
      <w:r>
        <w:rPr>
          <w:rFonts w:ascii="Times New Roman"/>
          <w:b w:val="false"/>
          <w:i w:val="false"/>
          <w:color w:val="000000"/>
          <w:sz w:val="28"/>
        </w:rPr>
        <w:t>
      Қызмет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толтырылған айналмалы бағалау парағын (жылдық бағалау үшін);</w:t>
      </w:r>
    </w:p>
    <w:p>
      <w:pPr>
        <w:spacing w:after="0"/>
        <w:ind w:left="0"/>
        <w:jc w:val="both"/>
      </w:pPr>
      <w:r>
        <w:rPr>
          <w:rFonts w:ascii="Times New Roman"/>
          <w:b w:val="false"/>
          <w:i w:val="false"/>
          <w:color w:val="000000"/>
          <w:sz w:val="28"/>
        </w:rPr>
        <w:t>
      3) қызметшінің лауазымдық нұсқаулығын;</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55" w:id="53"/>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53"/>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p>
    <w:p>
      <w:pPr>
        <w:spacing w:after="0"/>
        <w:ind w:left="0"/>
        <w:jc w:val="both"/>
      </w:pPr>
      <w:r>
        <w:rPr>
          <w:rFonts w:ascii="Times New Roman"/>
          <w:b w:val="false"/>
          <w:i w:val="false"/>
          <w:color w:val="000000"/>
          <w:sz w:val="28"/>
        </w:rPr>
        <w:t>
      2) қызметшіні бағалау нәтижесін санауда қате жіберілсе.</w:t>
      </w:r>
    </w:p>
    <w:bookmarkStart w:name="z56" w:id="54"/>
    <w:p>
      <w:pPr>
        <w:spacing w:after="0"/>
        <w:ind w:left="0"/>
        <w:jc w:val="both"/>
      </w:pPr>
      <w:r>
        <w:rPr>
          <w:rFonts w:ascii="Times New Roman"/>
          <w:b w:val="false"/>
          <w:i w:val="false"/>
          <w:color w:val="000000"/>
          <w:sz w:val="28"/>
        </w:rPr>
        <w:t>
      41. Қызмет бағалау нәтижелерімен ол аяқталған соң екі жұмыс күні ішінде қызметшіні таныстырады.</w:t>
      </w:r>
    </w:p>
    <w:bookmarkEnd w:id="54"/>
    <w:p>
      <w:pPr>
        <w:spacing w:after="0"/>
        <w:ind w:left="0"/>
        <w:jc w:val="both"/>
      </w:pPr>
      <w:r>
        <w:rPr>
          <w:rFonts w:ascii="Times New Roman"/>
          <w:b w:val="false"/>
          <w:i w:val="false"/>
          <w:color w:val="000000"/>
          <w:sz w:val="28"/>
        </w:rPr>
        <w:t xml:space="preserve">
      Қызметшіні бағалау нәтижелерімен таныстыру жазбаша немесе электронды нысанда жүргізіледі. Қызметшінің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болып табылмайды. Бұл жағдайда Қызметтің қызметкері танысудан бас тарту туралы еркін нысанда акт жасайды.</w:t>
      </w:r>
    </w:p>
    <w:bookmarkStart w:name="z57" w:id="55"/>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Қызметте сақталады.</w:t>
      </w:r>
    </w:p>
    <w:bookmarkEnd w:id="55"/>
    <w:bookmarkStart w:name="z58" w:id="56"/>
    <w:p>
      <w:pPr>
        <w:spacing w:after="0"/>
        <w:ind w:left="0"/>
        <w:jc w:val="left"/>
      </w:pPr>
      <w:r>
        <w:rPr>
          <w:rFonts w:ascii="Times New Roman"/>
          <w:b/>
          <w:i w:val="false"/>
          <w:color w:val="000000"/>
        </w:rPr>
        <w:t xml:space="preserve"> 9. Бағалау нәтижелеріне шағымдану</w:t>
      </w:r>
    </w:p>
    <w:bookmarkEnd w:id="56"/>
    <w:bookmarkStart w:name="z59" w:id="57"/>
    <w:p>
      <w:pPr>
        <w:spacing w:after="0"/>
        <w:ind w:left="0"/>
        <w:jc w:val="both"/>
      </w:pPr>
      <w:r>
        <w:rPr>
          <w:rFonts w:ascii="Times New Roman"/>
          <w:b w:val="false"/>
          <w:i w:val="false"/>
          <w:color w:val="000000"/>
          <w:sz w:val="28"/>
        </w:rPr>
        <w:t>
       43.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7"/>
    <w:bookmarkStart w:name="z60" w:id="58"/>
    <w:p>
      <w:pPr>
        <w:spacing w:after="0"/>
        <w:ind w:left="0"/>
        <w:jc w:val="both"/>
      </w:pPr>
      <w:r>
        <w:rPr>
          <w:rFonts w:ascii="Times New Roman"/>
          <w:b w:val="false"/>
          <w:i w:val="false"/>
          <w:color w:val="000000"/>
          <w:sz w:val="28"/>
        </w:rPr>
        <w:t xml:space="preserve">
      44. Қабылданған шешім туралы ақпаратты Министрлік екі апта ішінде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береді. </w:t>
      </w:r>
    </w:p>
    <w:bookmarkEnd w:id="58"/>
    <w:bookmarkStart w:name="z61" w:id="59"/>
    <w:p>
      <w:pPr>
        <w:spacing w:after="0"/>
        <w:ind w:left="0"/>
        <w:jc w:val="both"/>
      </w:pPr>
      <w:r>
        <w:rPr>
          <w:rFonts w:ascii="Times New Roman"/>
          <w:b w:val="false"/>
          <w:i w:val="false"/>
          <w:color w:val="000000"/>
          <w:sz w:val="28"/>
        </w:rPr>
        <w:t>
      45. Қызметші бағалау нәтижелеріне сотта шағымдануға құқығы бар.</w:t>
      </w:r>
    </w:p>
    <w:bookmarkEnd w:id="59"/>
    <w:bookmarkStart w:name="z62" w:id="60"/>
    <w:p>
      <w:pPr>
        <w:spacing w:after="0"/>
        <w:ind w:left="0"/>
        <w:jc w:val="left"/>
      </w:pPr>
      <w:r>
        <w:rPr>
          <w:rFonts w:ascii="Times New Roman"/>
          <w:b/>
          <w:i w:val="false"/>
          <w:color w:val="000000"/>
        </w:rPr>
        <w:t xml:space="preserve"> 10. Бағалау нәтижелері бойынша шешім қабылдау</w:t>
      </w:r>
    </w:p>
    <w:bookmarkEnd w:id="60"/>
    <w:bookmarkStart w:name="z63" w:id="61"/>
    <w:p>
      <w:pPr>
        <w:spacing w:after="0"/>
        <w:ind w:left="0"/>
        <w:jc w:val="both"/>
      </w:pPr>
      <w:r>
        <w:rPr>
          <w:rFonts w:ascii="Times New Roman"/>
          <w:b w:val="false"/>
          <w:i w:val="false"/>
          <w:color w:val="000000"/>
          <w:sz w:val="28"/>
        </w:rPr>
        <w:t>
      46. Бағалау нәтижелері бонус төлеу және оқыту бойынша шешім қабылдауға негіз болып табылады.</w:t>
      </w:r>
    </w:p>
    <w:bookmarkEnd w:id="61"/>
    <w:bookmarkStart w:name="z64" w:id="62"/>
    <w:p>
      <w:pPr>
        <w:spacing w:after="0"/>
        <w:ind w:left="0"/>
        <w:jc w:val="both"/>
      </w:pPr>
      <w:r>
        <w:rPr>
          <w:rFonts w:ascii="Times New Roman"/>
          <w:b w:val="false"/>
          <w:i w:val="false"/>
          <w:color w:val="000000"/>
          <w:sz w:val="28"/>
        </w:rPr>
        <w:t>
      47. Бонустар "өте жақсы" және "тиімді" бағалау нәтижелері бар қызметшілерге төленеді.</w:t>
      </w:r>
    </w:p>
    <w:bookmarkEnd w:id="62"/>
    <w:bookmarkStart w:name="z65" w:id="63"/>
    <w:p>
      <w:pPr>
        <w:spacing w:after="0"/>
        <w:ind w:left="0"/>
        <w:jc w:val="both"/>
      </w:pPr>
      <w:r>
        <w:rPr>
          <w:rFonts w:ascii="Times New Roman"/>
          <w:b w:val="false"/>
          <w:i w:val="false"/>
          <w:color w:val="000000"/>
          <w:sz w:val="28"/>
        </w:rPr>
        <w:t>
      48.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63"/>
    <w:p>
      <w:pPr>
        <w:spacing w:after="0"/>
        <w:ind w:left="0"/>
        <w:jc w:val="both"/>
      </w:pPr>
      <w:r>
        <w:rPr>
          <w:rFonts w:ascii="Times New Roman"/>
          <w:b w:val="false"/>
          <w:i w:val="false"/>
          <w:color w:val="000000"/>
          <w:sz w:val="28"/>
        </w:rPr>
        <w:t>
      Қызметші Комиссия оның жұмысын жылдық бағалаудың нәтижелерін бекіткеннен кейін үш ай ішінде біліктілікті жоғарылату курстарына жіберіледі.</w:t>
      </w:r>
    </w:p>
    <w:bookmarkStart w:name="z66" w:id="64"/>
    <w:p>
      <w:pPr>
        <w:spacing w:after="0"/>
        <w:ind w:left="0"/>
        <w:jc w:val="both"/>
      </w:pPr>
      <w:r>
        <w:rPr>
          <w:rFonts w:ascii="Times New Roman"/>
          <w:b w:val="false"/>
          <w:i w:val="false"/>
          <w:color w:val="000000"/>
          <w:sz w:val="28"/>
        </w:rPr>
        <w:t>
      49. "Қанағаттанарлықсыз" баға алған қызметші мемлекеттік әкімшілік лауазымға алғаш рет қабылданған тұлғаларға тәлемгер ретінде бекітілмейді.</w:t>
      </w:r>
    </w:p>
    <w:bookmarkEnd w:id="64"/>
    <w:bookmarkStart w:name="z67" w:id="65"/>
    <w:p>
      <w:pPr>
        <w:spacing w:after="0"/>
        <w:ind w:left="0"/>
        <w:jc w:val="both"/>
      </w:pPr>
      <w:r>
        <w:rPr>
          <w:rFonts w:ascii="Times New Roman"/>
          <w:b w:val="false"/>
          <w:i w:val="false"/>
          <w:color w:val="000000"/>
          <w:sz w:val="28"/>
        </w:rPr>
        <w:t xml:space="preserve">
      50.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"Қазақстан Республикасының мемлекеттік қызметі турлы"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жұмыстан шығарылады.</w:t>
      </w:r>
    </w:p>
    <w:bookmarkEnd w:id="65"/>
    <w:bookmarkStart w:name="z68" w:id="66"/>
    <w:p>
      <w:pPr>
        <w:spacing w:after="0"/>
        <w:ind w:left="0"/>
        <w:jc w:val="both"/>
      </w:pPr>
      <w:r>
        <w:rPr>
          <w:rFonts w:ascii="Times New Roman"/>
          <w:b w:val="false"/>
          <w:i w:val="false"/>
          <w:color w:val="000000"/>
          <w:sz w:val="28"/>
        </w:rPr>
        <w:t xml:space="preserve">
      51. Қызметшіні бағалаудың нәтижесі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 корпусы мемлекеттік әкімшілік қызметшісінің</w:t>
      </w:r>
    </w:p>
    <w:p>
      <w:pPr>
        <w:spacing w:after="0"/>
        <w:ind w:left="0"/>
        <w:jc w:val="both"/>
      </w:pPr>
      <w:r>
        <w:rPr>
          <w:rFonts w:ascii="Times New Roman"/>
          <w:b w:val="false"/>
          <w:i w:val="false"/>
          <w:color w:val="000000"/>
          <w:sz w:val="28"/>
        </w:rPr>
        <w:t>
      жеке жұмыс жоспары</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 xml:space="preserve">(жеке жоспар құрастырылатын кезең)  </w:t>
      </w:r>
    </w:p>
    <w:p>
      <w:pPr>
        <w:spacing w:after="0"/>
        <w:ind w:left="0"/>
        <w:jc w:val="both"/>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Қызметшінің лауазымы: 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3120"/>
        <w:gridCol w:w="4716"/>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8"/>
        <w:gridCol w:w="6642"/>
      </w:tblGrid>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Т.А.Ә.</w:t>
            </w:r>
            <w:r>
              <w:rPr>
                <w:rFonts w:ascii="Times New Roman"/>
                <w:b w:val="false"/>
                <w:i/>
                <w:color w:val="000000"/>
                <w:sz w:val="20"/>
              </w:rPr>
              <w:t>(болған жағдайда)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p>
    <w:p>
      <w:pPr>
        <w:spacing w:after="0"/>
        <w:ind w:left="0"/>
        <w:jc w:val="both"/>
      </w:pPr>
      <w:r>
        <w:rPr>
          <w:rFonts w:ascii="Times New Roman"/>
          <w:b w:val="false"/>
          <w:i w:val="false"/>
          <w:color w:val="000000"/>
          <w:sz w:val="28"/>
        </w:rPr>
        <w:t>
      </w:t>
      </w:r>
      <w:r>
        <w:rPr>
          <w:rFonts w:ascii="Times New Roman"/>
          <w:b w:val="false"/>
          <w:i/>
          <w:color w:val="000000"/>
          <w:sz w:val="28"/>
        </w:rPr>
        <w:t xml:space="preserve">(бағаланатын кезең)                </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266"/>
        <w:gridCol w:w="1671"/>
        <w:gridCol w:w="1671"/>
        <w:gridCol w:w="2479"/>
        <w:gridCol w:w="1826"/>
        <w:gridCol w:w="1829"/>
        <w:gridCol w:w="168"/>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басшының бағалауы</w:t>
            </w:r>
          </w:p>
        </w:tc>
        <w:tc>
          <w:tcPr>
            <w:tcW w:w="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____________________________</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 xml:space="preserve">(бағаланатын жыл)  </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521"/>
        <w:gridCol w:w="4226"/>
        <w:gridCol w:w="3834"/>
        <w:gridCol w:w="2327"/>
        <w:gridCol w:w="10"/>
        <w:gridCol w:w="166"/>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Аталуы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p>
            <w:pPr>
              <w:spacing w:after="20"/>
              <w:ind w:left="20"/>
              <w:jc w:val="both"/>
            </w:pPr>
            <w:r>
              <w:rPr>
                <w:rFonts w:ascii="Times New Roman"/>
                <w:b w:val="false"/>
                <w:i w:val="false"/>
                <w:color w:val="000000"/>
                <w:sz w:val="20"/>
              </w:rPr>
              <w:t>
(2-ден 5-ке дейін)</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 нәтижелері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күні_________________________</w:t>
            </w:r>
          </w:p>
          <w:p>
            <w:pPr>
              <w:spacing w:after="20"/>
              <w:ind w:left="20"/>
              <w:jc w:val="both"/>
            </w:pPr>
            <w:r>
              <w:rPr>
                <w:rFonts w:ascii="Times New Roman"/>
                <w:b w:val="false"/>
                <w:i w:val="false"/>
                <w:color w:val="000000"/>
                <w:sz w:val="20"/>
              </w:rPr>
              <w:t>
қолы ________________________</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Құзіреттін аталуы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(балл)</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Бағынышты адам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Әріптесі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p>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721"/>
        <w:gridCol w:w="2565"/>
        <w:gridCol w:w="145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Тексерген:</w:t>
      </w:r>
    </w:p>
    <w:p>
      <w:pPr>
        <w:spacing w:after="0"/>
        <w:ind w:left="0"/>
        <w:jc w:val="both"/>
      </w:pPr>
      <w:r>
        <w:rPr>
          <w:rFonts w:ascii="Times New Roman"/>
          <w:b w:val="false"/>
          <w:i w:val="false"/>
          <w:color w:val="000000"/>
          <w:sz w:val="28"/>
        </w:rPr>
        <w:t>
      Комиссия төрағасы: _______________________ Күні: ____________</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(Т.А.Ә. (болған жағдайда), қолы)</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