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a0b2" w14:textId="d25a0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бастауыш, негізгі орта, жалпы орта және қосымша білім беру ұйымдарында педагогикалық кеңес қызметінің және оны сайлау тәртібінің үлгі ережелерін бекіту туралы" Қазақстан Республикасы Білім және ғылым министрінің міндетін атқарушының 2008 жылғы 16 мамырдағы № 272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15 наурыздағы № 199 бұйрығы. Қазақстан Республикасының Әділет министрлігінде 2016 жылы 22 сәуірде № 13620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«Мектепке дейінгі тәрбие мен оқыту, бастауыш, негізгі орта, жалпы орта және қосымша білім беру ұйымдарында педагогикалық кеңес қызметінің және оны сайлау тәртібінің үлгі ережелерін бекіту туралы» Қазақстан Республикасы Білім және ғылым министрінің міндетін атқарушының 2008 жылғы 16 мамырдағы № 272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5229 болып тіркелген, Қазақстан Республикасының Орталық атқарушы және өзге де орталық мемлекеттік органдарының актілер жинағында 2008 жылғы 15 тамызда № 8 болып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«Мектепке дейінгі тәрбие мен оқыту, бастауыш, негізгі орта, жалпы орта және қосымша білім беру ұйымдарында педагогикалық кеңес қызметінің және оны сайлау тәртібінің үлгілік қағидаларын бекіту туралы»;</w:t>
      </w:r>
      <w:r>
        <w:br/>
      </w:r>
      <w:r>
        <w:rPr>
          <w:rFonts w:ascii="Times New Roman"/>
          <w:b w:val="false"/>
          <w:i w:val="false"/>
          <w:color w:val="000000"/>
          <w:sz w:val="28"/>
        </w:rPr>
        <w:t>
</w:t>
      </w:r>
      <w:r>
        <w:rPr>
          <w:rFonts w:ascii="Times New Roman"/>
          <w:b w:val="false"/>
          <w:i w:val="false"/>
          <w:color w:val="000000"/>
          <w:sz w:val="28"/>
        </w:rPr>
        <w:t>
      кіріспеге орыс тілінде өзгеріс енгізілді,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«1. Қоса беріліп отырған Мектепке дейінгі тәрбие мен оқыту, бастауыш, негізгі орта, жалпы орта және қосымша білім беру ұйымдарында педагогикалық кеңес қызметінің және оны сайлау тәртібінің үлгілік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Мектепке дейінгі тәрбие мен оқыту, бастауыш, негізгі орта, жалпы орта және қосымша білім беру ұйымдарында педагогикалық кеңес қызметінің және оны сайлау тәртібінің үлгі </w:t>
      </w:r>
      <w:r>
        <w:rPr>
          <w:rFonts w:ascii="Times New Roman"/>
          <w:b w:val="false"/>
          <w:i w:val="false"/>
          <w:color w:val="000000"/>
          <w:sz w:val="28"/>
        </w:rPr>
        <w:t>ережелерінде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«Мектепке дейінгі тәрбие мен оқыту, бастауыш, негізгі орта, жалпы орта және қосымша білім беру ұйымдарында педагогикалық кеңес қызметінің және оны сайлау тәртібінің үлгілік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«1. Осы Мектепке дейінгі тәрбие мен оқыту, бастауыш, негізгі орта, жалпы орта және қосымша білім беру ұйымдарында педагогикалық кеңес қызметінің және оны сайлау тәртібінің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білім беру ұйымдарының педагогикалық кеңес қызметінің тәртібін айқындайды.».</w:t>
      </w:r>
      <w:r>
        <w:br/>
      </w:r>
      <w:r>
        <w:rPr>
          <w:rFonts w:ascii="Times New Roman"/>
          <w:b w:val="false"/>
          <w:i w:val="false"/>
          <w:color w:val="000000"/>
          <w:sz w:val="28"/>
        </w:rPr>
        <w:t>
</w:t>
      </w:r>
      <w:r>
        <w:rPr>
          <w:rFonts w:ascii="Times New Roman"/>
          <w:b w:val="false"/>
          <w:i w:val="false"/>
          <w:color w:val="000000"/>
          <w:sz w:val="28"/>
        </w:rPr>
        <w:t>
      2. Мектепке дейінгі және орта білім, ақпараттық технологиялар департаменті (Ж. Жонтаева)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w:t>
      </w:r>
      <w:r>
        <w:br/>
      </w:r>
      <w:r>
        <w:rPr>
          <w:rFonts w:ascii="Times New Roman"/>
          <w:b w:val="false"/>
          <w:i w:val="false"/>
          <w:color w:val="000000"/>
          <w:sz w:val="28"/>
        </w:rPr>
        <w:t>
</w:t>
      </w:r>
      <w:r>
        <w:rPr>
          <w:rFonts w:ascii="Times New Roman"/>
          <w:b w:val="false"/>
          <w:i w:val="false"/>
          <w:color w:val="000000"/>
          <w:sz w:val="28"/>
        </w:rPr>
        <w:t>
      3) осы бұйрықты қол қойылған күнінен бастап бес жұмыс күні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бір данада, мемлекеттік және орыс тілдерінде баспа және электронды түрде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жетекшілік ететін Қазақстан Республикасының Білім және ғылым вице-министріне жүктелсін. </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Е. Сағадиев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