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27eb3" w14:textId="8827e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тіл туралы заңнамасын қолдану саласындағы тәуекел дәрежесін бағалау өлшемшарттары және тексеру парағын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Мәдениет және спорт министрінің 2016 жылғы 28 қаңтардағы № 20 және Қазақстан Республикасы Ұлттық экономика министрінің 2016 жылғы 9 ақпандағы № 65 бірлескен бұйрығы. Қазақстан Республикасының Әділет министрлігінде 2016 жылы 1 сәуірде № 13565 болып тіркелді. Күші жойылды - Қазақстан Республикасы Ғылым және жоғары білім министрінің м.а. 2022 жылғы 23 қарашадағы № 151 және Қазақстан Республикасы Ұлттық экономика министрінің 2022 жылғы 24 қарашадағы № 86 бірлескен бұйрығымен.</w:t>
      </w:r>
    </w:p>
    <w:p>
      <w:pPr>
        <w:spacing w:after="0"/>
        <w:ind w:left="0"/>
        <w:jc w:val="both"/>
      </w:pPr>
      <w:r>
        <w:rPr>
          <w:rFonts w:ascii="Times New Roman"/>
          <w:b w:val="false"/>
          <w:i w:val="false"/>
          <w:color w:val="ff0000"/>
          <w:sz w:val="28"/>
        </w:rPr>
        <w:t xml:space="preserve">
      Ескерту. Бұйрықтың күші жойылды - ҚР Ғылым және жоғары білім министрінің м.а. 23.11.2022 </w:t>
      </w:r>
      <w:r>
        <w:rPr>
          <w:rFonts w:ascii="Times New Roman"/>
          <w:b w:val="false"/>
          <w:i w:val="false"/>
          <w:color w:val="ff0000"/>
          <w:sz w:val="28"/>
        </w:rPr>
        <w:t>№ 151</w:t>
      </w:r>
      <w:r>
        <w:rPr>
          <w:rFonts w:ascii="Times New Roman"/>
          <w:b w:val="false"/>
          <w:i w:val="false"/>
          <w:color w:val="ff0000"/>
          <w:sz w:val="28"/>
        </w:rPr>
        <w:t xml:space="preserve"> және ҚР Ұлттық экономика министрінің 24.11.2022 № 86 (01.01.2023 бастап қолданысқа енгізіледі) бірлескен бұйрығымен.</w:t>
      </w:r>
    </w:p>
    <w:p>
      <w:pPr>
        <w:spacing w:after="0"/>
        <w:ind w:left="0"/>
        <w:jc w:val="both"/>
      </w:pPr>
      <w:r>
        <w:rPr>
          <w:rFonts w:ascii="Times New Roman"/>
          <w:b w:val="false"/>
          <w:i w:val="false"/>
          <w:color w:val="000000"/>
          <w:sz w:val="28"/>
        </w:rPr>
        <w:t xml:space="preserve">
      Ескерту. Бірлескен бұйрықтың тақырыбы жаңа редакцияда – ҚР Мәдениет және спорт министрінің 01.11.2018 </w:t>
      </w:r>
      <w:r>
        <w:rPr>
          <w:rFonts w:ascii="Times New Roman"/>
          <w:b w:val="false"/>
          <w:i w:val="false"/>
          <w:color w:val="000000"/>
          <w:sz w:val="28"/>
        </w:rPr>
        <w:t>№ 314</w:t>
      </w:r>
      <w:r>
        <w:rPr>
          <w:rFonts w:ascii="Times New Roman"/>
          <w:b w:val="false"/>
          <w:i w:val="false"/>
          <w:color w:val="000000"/>
          <w:sz w:val="28"/>
        </w:rPr>
        <w:t xml:space="preserve"> және ҚР Ұлттық экономика министрінің 01.11.2018 № 53 (алғашқы ресми жариялаған күнінен кейін күнтізбелік он күн өткен соң қолданысқа енгізіледі) бірлескен бұйрығымен.</w:t>
      </w:r>
    </w:p>
    <w:bookmarkStart w:name="z1" w:id="0"/>
    <w:p>
      <w:pPr>
        <w:spacing w:after="0"/>
        <w:ind w:left="0"/>
        <w:jc w:val="both"/>
      </w:pPr>
      <w:r>
        <w:rPr>
          <w:rFonts w:ascii="Times New Roman"/>
          <w:b w:val="false"/>
          <w:i w:val="false"/>
          <w:color w:val="000000"/>
          <w:sz w:val="28"/>
        </w:rPr>
        <w:t xml:space="preserve">
      2015 жылғы 29 қазандағы Қазақстан Республикасы Кәсіпкерлік Кодексінің 141-бабының 3-тармағы, 143-бабының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БҰЙЫРАМЫЗ:</w:t>
      </w:r>
    </w:p>
    <w:bookmarkEnd w:id="0"/>
    <w:bookmarkStart w:name="z2" w:id="1"/>
    <w:p>
      <w:pPr>
        <w:spacing w:after="0"/>
        <w:ind w:left="0"/>
        <w:jc w:val="both"/>
      </w:pPr>
      <w:r>
        <w:rPr>
          <w:rFonts w:ascii="Times New Roman"/>
          <w:b w:val="false"/>
          <w:i w:val="false"/>
          <w:color w:val="000000"/>
          <w:sz w:val="28"/>
        </w:rPr>
        <w:t>
      1. Қоса беріліп отырған:</w:t>
      </w:r>
    </w:p>
    <w:bookmarkEnd w:id="1"/>
    <w:p>
      <w:pPr>
        <w:spacing w:after="0"/>
        <w:ind w:left="0"/>
        <w:jc w:val="both"/>
      </w:pPr>
      <w:r>
        <w:rPr>
          <w:rFonts w:ascii="Times New Roman"/>
          <w:b w:val="false"/>
          <w:i w:val="false"/>
          <w:color w:val="000000"/>
          <w:sz w:val="28"/>
        </w:rPr>
        <w:t xml:space="preserve">
      1) осы бірлескен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Қазақстан Республикасының тіл туралы заңнамасын қолдану саласындағы тәуекел дәрежесін бағалау өлшемшарттары;</w:t>
      </w:r>
    </w:p>
    <w:p>
      <w:pPr>
        <w:spacing w:after="0"/>
        <w:ind w:left="0"/>
        <w:jc w:val="both"/>
      </w:pPr>
      <w:r>
        <w:rPr>
          <w:rFonts w:ascii="Times New Roman"/>
          <w:b w:val="false"/>
          <w:i w:val="false"/>
          <w:color w:val="000000"/>
          <w:sz w:val="28"/>
        </w:rPr>
        <w:t xml:space="preserve">
      2) осы бірлескен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Қазақстан Республикасының тіл туралы заңнамасын қолдану саласындағы тексеру парағы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Мәдениет және спорт министрінің 01.11.2018 </w:t>
      </w:r>
      <w:r>
        <w:rPr>
          <w:rFonts w:ascii="Times New Roman"/>
          <w:b w:val="false"/>
          <w:i w:val="false"/>
          <w:color w:val="000000"/>
          <w:sz w:val="28"/>
        </w:rPr>
        <w:t>№ 314</w:t>
      </w:r>
      <w:r>
        <w:rPr>
          <w:rFonts w:ascii="Times New Roman"/>
          <w:b w:val="false"/>
          <w:i w:val="false"/>
          <w:color w:val="ff0000"/>
          <w:sz w:val="28"/>
        </w:rPr>
        <w:t xml:space="preserve"> және ҚР Ұлттық экономика министрінің 01.11.2018 № 53 (алғашқы ресми жариялаған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5" w:id="2"/>
    <w:p>
      <w:pPr>
        <w:spacing w:after="0"/>
        <w:ind w:left="0"/>
        <w:jc w:val="both"/>
      </w:pPr>
      <w:r>
        <w:rPr>
          <w:rFonts w:ascii="Times New Roman"/>
          <w:b w:val="false"/>
          <w:i w:val="false"/>
          <w:color w:val="000000"/>
          <w:sz w:val="28"/>
        </w:rPr>
        <w:t>
      2. Қазақстан Республикасы Мәдениет және спорт министрлігінің Тілдерді дамыту және қоғамдық-саяси жұмыс комитеті:</w:t>
      </w:r>
    </w:p>
    <w:bookmarkEnd w:id="2"/>
    <w:bookmarkStart w:name="z6" w:id="3"/>
    <w:p>
      <w:pPr>
        <w:spacing w:after="0"/>
        <w:ind w:left="0"/>
        <w:jc w:val="both"/>
      </w:pPr>
      <w:r>
        <w:rPr>
          <w:rFonts w:ascii="Times New Roman"/>
          <w:b w:val="false"/>
          <w:i w:val="false"/>
          <w:color w:val="000000"/>
          <w:sz w:val="28"/>
        </w:rPr>
        <w:t>
      1) осы бірлескен бұйрықтың Қазақстан Республикасы Әділет министрлігінде мемлекеттік тіркелуін;</w:t>
      </w:r>
    </w:p>
    <w:bookmarkEnd w:id="3"/>
    <w:bookmarkStart w:name="z7" w:id="4"/>
    <w:p>
      <w:pPr>
        <w:spacing w:after="0"/>
        <w:ind w:left="0"/>
        <w:jc w:val="both"/>
      </w:pPr>
      <w:r>
        <w:rPr>
          <w:rFonts w:ascii="Times New Roman"/>
          <w:b w:val="false"/>
          <w:i w:val="false"/>
          <w:color w:val="000000"/>
          <w:sz w:val="28"/>
        </w:rPr>
        <w:t>
      2) осы бірлескен бұйрықты Қазақстан Республикасы Әділет министрлігінде мемлекеттік тіркелгеннен кейін күнтізбелік он күн ішінде көшірмелерін қағаз және электронды түрде мерзімді баспасөз басылымдарында және "Әділет" ақпараттық-құқықтық жүйесіне ресми түрде жариялануға, сондай-ақ Қазақстан Республикасы нормативтік құқықтық актілерді эталонды бақылау банкісіне енгізу үшін тіркелген бірлескен бұйрықты алған күннен бастап бес жұмыс күні ішінде Республикалық құқықтық ақпарат орталығына жіберілуін;</w:t>
      </w:r>
    </w:p>
    <w:bookmarkEnd w:id="4"/>
    <w:bookmarkStart w:name="z8" w:id="5"/>
    <w:p>
      <w:pPr>
        <w:spacing w:after="0"/>
        <w:ind w:left="0"/>
        <w:jc w:val="both"/>
      </w:pPr>
      <w:r>
        <w:rPr>
          <w:rFonts w:ascii="Times New Roman"/>
          <w:b w:val="false"/>
          <w:i w:val="false"/>
          <w:color w:val="000000"/>
          <w:sz w:val="28"/>
        </w:rPr>
        <w:t>
      3) осы бірлескен бұйрықтың ресми жарияланғаннан кейін Қазақстан Республикасы Мәдениет және спорт министрлігінің арнайы интернет-ресурсына орналастырылуын;</w:t>
      </w:r>
    </w:p>
    <w:bookmarkEnd w:id="5"/>
    <w:bookmarkStart w:name="z9" w:id="6"/>
    <w:p>
      <w:pPr>
        <w:spacing w:after="0"/>
        <w:ind w:left="0"/>
        <w:jc w:val="both"/>
      </w:pPr>
      <w:r>
        <w:rPr>
          <w:rFonts w:ascii="Times New Roman"/>
          <w:b w:val="false"/>
          <w:i w:val="false"/>
          <w:color w:val="000000"/>
          <w:sz w:val="28"/>
        </w:rPr>
        <w:t xml:space="preserve">
      4) осы бірлескен бұйрық мемлекеттік тіркеуден өткен соң он жұмыс күні ішінде Қазақстан Республикасы Мәдениет және спорт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қарастырылған іс-шаралардың орындалуы туралы ақпараттың ұсынылуын қамтамасыз етсін.</w:t>
      </w:r>
    </w:p>
    <w:bookmarkEnd w:id="6"/>
    <w:bookmarkStart w:name="z10" w:id="7"/>
    <w:p>
      <w:pPr>
        <w:spacing w:after="0"/>
        <w:ind w:left="0"/>
        <w:jc w:val="both"/>
      </w:pPr>
      <w:r>
        <w:rPr>
          <w:rFonts w:ascii="Times New Roman"/>
          <w:b w:val="false"/>
          <w:i w:val="false"/>
          <w:color w:val="000000"/>
          <w:sz w:val="28"/>
        </w:rPr>
        <w:t xml:space="preserve">
      3. Осы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 Қазақстан Республикасы Мәдениет министрі мен Қазақстан Республикасы Мәдениет және ақпарат министрі бұйрықтарының күші жойылды деп танылсын.</w:t>
      </w:r>
    </w:p>
    <w:bookmarkEnd w:id="7"/>
    <w:bookmarkStart w:name="z11" w:id="8"/>
    <w:p>
      <w:pPr>
        <w:spacing w:after="0"/>
        <w:ind w:left="0"/>
        <w:jc w:val="both"/>
      </w:pPr>
      <w:r>
        <w:rPr>
          <w:rFonts w:ascii="Times New Roman"/>
          <w:b w:val="false"/>
          <w:i w:val="false"/>
          <w:color w:val="000000"/>
          <w:sz w:val="28"/>
        </w:rPr>
        <w:t>
      4. Осы бірлескен бұйрықтың орындалуын бақылау жетекшілік ететін Қазақстан Республикасының Мәдениет және спорт вице-министріне жүктелсін.</w:t>
      </w:r>
    </w:p>
    <w:bookmarkEnd w:id="8"/>
    <w:bookmarkStart w:name="z12" w:id="9"/>
    <w:p>
      <w:pPr>
        <w:spacing w:after="0"/>
        <w:ind w:left="0"/>
        <w:jc w:val="both"/>
      </w:pPr>
      <w:r>
        <w:rPr>
          <w:rFonts w:ascii="Times New Roman"/>
          <w:b w:val="false"/>
          <w:i w:val="false"/>
          <w:color w:val="000000"/>
          <w:sz w:val="28"/>
        </w:rPr>
        <w:t>
      5. Осы бұйрық оны алғашқы ресми жариялаған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Мәдениет және спорт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Мұхамедиұлы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Ұлттық экономика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Бас прокуратурасы Құқықтық   </w:t>
      </w:r>
    </w:p>
    <w:p>
      <w:pPr>
        <w:spacing w:after="0"/>
        <w:ind w:left="0"/>
        <w:jc w:val="both"/>
      </w:pPr>
      <w:r>
        <w:rPr>
          <w:rFonts w:ascii="Times New Roman"/>
          <w:b w:val="false"/>
          <w:i w:val="false"/>
          <w:color w:val="000000"/>
          <w:sz w:val="28"/>
        </w:rPr>
        <w:t xml:space="preserve">
      статистика және арнайы есепке   </w:t>
      </w:r>
    </w:p>
    <w:p>
      <w:pPr>
        <w:spacing w:after="0"/>
        <w:ind w:left="0"/>
        <w:jc w:val="both"/>
      </w:pPr>
      <w:r>
        <w:rPr>
          <w:rFonts w:ascii="Times New Roman"/>
          <w:b w:val="false"/>
          <w:i w:val="false"/>
          <w:color w:val="000000"/>
          <w:sz w:val="28"/>
        </w:rPr>
        <w:t xml:space="preserve">
      алу жөніндегі комитетінің   </w:t>
      </w:r>
    </w:p>
    <w:p>
      <w:pPr>
        <w:spacing w:after="0"/>
        <w:ind w:left="0"/>
        <w:jc w:val="both"/>
      </w:pPr>
      <w:r>
        <w:rPr>
          <w:rFonts w:ascii="Times New Roman"/>
          <w:b w:val="false"/>
          <w:i w:val="false"/>
          <w:color w:val="000000"/>
          <w:sz w:val="28"/>
        </w:rPr>
        <w:t xml:space="preserve">
      төрағасы ______________ С. Айтпаева   </w:t>
      </w:r>
    </w:p>
    <w:p>
      <w:pPr>
        <w:spacing w:after="0"/>
        <w:ind w:left="0"/>
        <w:jc w:val="both"/>
      </w:pPr>
      <w:r>
        <w:rPr>
          <w:rFonts w:ascii="Times New Roman"/>
          <w:b w:val="false"/>
          <w:i w:val="false"/>
          <w:color w:val="000000"/>
          <w:sz w:val="28"/>
        </w:rPr>
        <w:t>
      2016 жылғы 24 ақпан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Мәдениет және спорт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28 қаңтардағы № 20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экономика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9 ақпандағы</w:t>
            </w:r>
            <w:r>
              <w:br/>
            </w:r>
            <w:r>
              <w:rPr>
                <w:rFonts w:ascii="Times New Roman"/>
                <w:b w:val="false"/>
                <w:i w:val="false"/>
                <w:color w:val="000000"/>
                <w:sz w:val="20"/>
              </w:rPr>
              <w:t>№ 65 бірлескен бұйрығына</w:t>
            </w:r>
            <w:r>
              <w:br/>
            </w:r>
            <w:r>
              <w:rPr>
                <w:rFonts w:ascii="Times New Roman"/>
                <w:b w:val="false"/>
                <w:i w:val="false"/>
                <w:color w:val="000000"/>
                <w:sz w:val="20"/>
              </w:rPr>
              <w:t>1-қосымша</w:t>
            </w:r>
          </w:p>
        </w:tc>
      </w:tr>
    </w:tbl>
    <w:bookmarkStart w:name="z14" w:id="10"/>
    <w:p>
      <w:pPr>
        <w:spacing w:after="0"/>
        <w:ind w:left="0"/>
        <w:jc w:val="left"/>
      </w:pPr>
      <w:r>
        <w:rPr>
          <w:rFonts w:ascii="Times New Roman"/>
          <w:b/>
          <w:i w:val="false"/>
          <w:color w:val="000000"/>
        </w:rPr>
        <w:t xml:space="preserve"> Қазақстан Республикасының тіл туралы заңнамасын қолдану саласындағы тәуекел дәрежесін бағалау өлшемшарттары</w:t>
      </w:r>
    </w:p>
    <w:bookmarkEnd w:id="10"/>
    <w:p>
      <w:pPr>
        <w:spacing w:after="0"/>
        <w:ind w:left="0"/>
        <w:jc w:val="both"/>
      </w:pPr>
      <w:r>
        <w:rPr>
          <w:rFonts w:ascii="Times New Roman"/>
          <w:b w:val="false"/>
          <w:i w:val="false"/>
          <w:color w:val="ff0000"/>
          <w:sz w:val="28"/>
        </w:rPr>
        <w:t xml:space="preserve">
      Ескерту. 1-қосымша жаңа редакцияда – ҚР Мәдениет және спорт министрінің 01.11.2018 </w:t>
      </w:r>
      <w:r>
        <w:rPr>
          <w:rFonts w:ascii="Times New Roman"/>
          <w:b w:val="false"/>
          <w:i w:val="false"/>
          <w:color w:val="ff0000"/>
          <w:sz w:val="28"/>
        </w:rPr>
        <w:t>№ 314</w:t>
      </w:r>
      <w:r>
        <w:rPr>
          <w:rFonts w:ascii="Times New Roman"/>
          <w:b w:val="false"/>
          <w:i w:val="false"/>
          <w:color w:val="ff0000"/>
          <w:sz w:val="28"/>
        </w:rPr>
        <w:t xml:space="preserve"> және ҚР Ұлттық экономика министрінің 01.11.2018 № 53 (алғашқы ресми жариялаған күнінен кейін күнтізбелік он күн өткен соң қолданысқа енгізіледі) бірлескен бұйрығымен.</w:t>
      </w:r>
    </w:p>
    <w:p>
      <w:pPr>
        <w:spacing w:after="0"/>
        <w:ind w:left="0"/>
        <w:jc w:val="left"/>
      </w:pPr>
      <w:r>
        <w:rPr>
          <w:rFonts w:ascii="Times New Roman"/>
          <w:b/>
          <w:i w:val="false"/>
          <w:color w:val="000000"/>
        </w:rPr>
        <w:t xml:space="preserve"> 1. Жалпы ережелер</w:t>
      </w:r>
    </w:p>
    <w:bookmarkStart w:name="z55" w:id="11"/>
    <w:p>
      <w:pPr>
        <w:spacing w:after="0"/>
        <w:ind w:left="0"/>
        <w:jc w:val="both"/>
      </w:pPr>
      <w:r>
        <w:rPr>
          <w:rFonts w:ascii="Times New Roman"/>
          <w:b w:val="false"/>
          <w:i w:val="false"/>
          <w:color w:val="000000"/>
          <w:sz w:val="28"/>
        </w:rPr>
        <w:t xml:space="preserve">
      1. Қазақстан Республикасының тіл туралы заңнамасын қолдану саласындағы тәуекел дәрежесін бағалау өлшемшарттары (бұдан әрі – Өлшемшарттар) Қазақстан Республикасының 2015 жылғы 29 қазандағы Кәсіпкерлік </w:t>
      </w:r>
      <w:r>
        <w:rPr>
          <w:rFonts w:ascii="Times New Roman"/>
          <w:b w:val="false"/>
          <w:i w:val="false"/>
          <w:color w:val="000000"/>
          <w:sz w:val="28"/>
        </w:rPr>
        <w:t>Кодексіне</w:t>
      </w:r>
      <w:r>
        <w:rPr>
          <w:rFonts w:ascii="Times New Roman"/>
          <w:b w:val="false"/>
          <w:i w:val="false"/>
          <w:color w:val="000000"/>
          <w:sz w:val="28"/>
        </w:rPr>
        <w:t xml:space="preserve"> (бұдан әрі – Кодекс) және Мемлекеттік органдардың тәуекелдерді бағалау жүйесін қалыптастыру қағидаларын және тексеру парақтарының нысанын бекіту туралы Қазақстан Республикасы Ұлттық экономика министрі міндетін атқарушысының 2018 жылғы 31 шілдедегі № 3 </w:t>
      </w:r>
      <w:r>
        <w:rPr>
          <w:rFonts w:ascii="Times New Roman"/>
          <w:b w:val="false"/>
          <w:i w:val="false"/>
          <w:color w:val="000000"/>
          <w:sz w:val="28"/>
        </w:rPr>
        <w:t>бұйрығына</w:t>
      </w:r>
      <w:r>
        <w:rPr>
          <w:rFonts w:ascii="Times New Roman"/>
          <w:b w:val="false"/>
          <w:i w:val="false"/>
          <w:color w:val="000000"/>
          <w:sz w:val="28"/>
        </w:rPr>
        <w:t xml:space="preserve"> сәйкес бақылау және қадағалау субъектісіне (объектісіне) бару арқылы профилактикалық бақылау және қадағалау жүргізу мақсатында бақылау және қадағалау субъектісін (объектісін) іріктеу үшін әзірленген.</w:t>
      </w:r>
    </w:p>
    <w:bookmarkEnd w:id="11"/>
    <w:bookmarkStart w:name="z56" w:id="12"/>
    <w:p>
      <w:pPr>
        <w:spacing w:after="0"/>
        <w:ind w:left="0"/>
        <w:jc w:val="both"/>
      </w:pPr>
      <w:r>
        <w:rPr>
          <w:rFonts w:ascii="Times New Roman"/>
          <w:b w:val="false"/>
          <w:i w:val="false"/>
          <w:color w:val="000000"/>
          <w:sz w:val="28"/>
        </w:rPr>
        <w:t>
      2. Осы Өлшемшарттарда мынадай ұғым пайдаланылады:</w:t>
      </w:r>
    </w:p>
    <w:bookmarkEnd w:id="12"/>
    <w:bookmarkStart w:name="z57" w:id="13"/>
    <w:p>
      <w:pPr>
        <w:spacing w:after="0"/>
        <w:ind w:left="0"/>
        <w:jc w:val="both"/>
      </w:pPr>
      <w:r>
        <w:rPr>
          <w:rFonts w:ascii="Times New Roman"/>
          <w:b w:val="false"/>
          <w:i w:val="false"/>
          <w:color w:val="000000"/>
          <w:sz w:val="28"/>
        </w:rPr>
        <w:t>
      1) тәуекел – бақылау субъекті қызметінің нәтижесінде тіл туралы заңнамалар және Қазақстан Республикасында тілдерді дамыту мен қолданудың 2011-2020 жылдарға арналған мемлекеттік бағдарлама талаптарына, мемлекеттің тіл саясатына қатысты мүдделеріне, жеке және заңды тұлғалардың тіл таңдау құқықтарын шектеу бойынша зиян келтіру ықтималдылығы;</w:t>
      </w:r>
    </w:p>
    <w:bookmarkEnd w:id="13"/>
    <w:bookmarkStart w:name="z58" w:id="14"/>
    <w:p>
      <w:pPr>
        <w:spacing w:after="0"/>
        <w:ind w:left="0"/>
        <w:jc w:val="both"/>
      </w:pPr>
      <w:r>
        <w:rPr>
          <w:rFonts w:ascii="Times New Roman"/>
          <w:b w:val="false"/>
          <w:i w:val="false"/>
          <w:color w:val="000000"/>
          <w:sz w:val="28"/>
        </w:rPr>
        <w:t>
      2) тәуекелдерді бағалау жүйесі – тексерулер мен бақылау субъектісіне (объектісіне) бару арқылы профилактикалық бақылауды белгілеу мақсатында бақылау органы жүргізетін іс-шаралар кешені;</w:t>
      </w:r>
    </w:p>
    <w:bookmarkEnd w:id="14"/>
    <w:bookmarkStart w:name="z59" w:id="15"/>
    <w:p>
      <w:pPr>
        <w:spacing w:after="0"/>
        <w:ind w:left="0"/>
        <w:jc w:val="both"/>
      </w:pPr>
      <w:r>
        <w:rPr>
          <w:rFonts w:ascii="Times New Roman"/>
          <w:b w:val="false"/>
          <w:i w:val="false"/>
          <w:color w:val="000000"/>
          <w:sz w:val="28"/>
        </w:rPr>
        <w:t>
      3) тәуекел дәрежесін бағалаудың субъективті өлшемшарттары (бұдан әрі – субъективті өлшемшарттар) – нақты бақылау субъектісінің (объектісінің) қызметі нәтижелеріне байланысты бақылау субъектілерін (объектілерін) іріктеу үшін пайдаланылатын тәуекел дәрежесін бағалау өлшемшарттары;</w:t>
      </w:r>
    </w:p>
    <w:bookmarkEnd w:id="15"/>
    <w:bookmarkStart w:name="z60" w:id="16"/>
    <w:p>
      <w:pPr>
        <w:spacing w:after="0"/>
        <w:ind w:left="0"/>
        <w:jc w:val="both"/>
      </w:pPr>
      <w:r>
        <w:rPr>
          <w:rFonts w:ascii="Times New Roman"/>
          <w:b w:val="false"/>
          <w:i w:val="false"/>
          <w:color w:val="000000"/>
          <w:sz w:val="28"/>
        </w:rPr>
        <w:t>
      4) тексеру субъектілері – мемлекеттік органдар;</w:t>
      </w:r>
    </w:p>
    <w:bookmarkEnd w:id="16"/>
    <w:bookmarkStart w:name="z61" w:id="17"/>
    <w:p>
      <w:pPr>
        <w:spacing w:after="0"/>
        <w:ind w:left="0"/>
        <w:jc w:val="both"/>
      </w:pPr>
      <w:r>
        <w:rPr>
          <w:rFonts w:ascii="Times New Roman"/>
          <w:b w:val="false"/>
          <w:i w:val="false"/>
          <w:color w:val="000000"/>
          <w:sz w:val="28"/>
        </w:rPr>
        <w:t>
      5) өрескел бұзушылықтар – заңнамалық және басқа да нормативтік құқықтық актілер бөлігіндегі талаптардың бұзылуы, статистикалық-есеп, қаржылық және техникалық құжаттамалардың мемлекеттік және орыс тілдерінде жүргізілмеуі, жеке және заңды тұлғалардың өтініштері бойынша ісқағаздарын жүргізуде жауаптардың мемлекеттік тілде немесе өтініш жазылған тілде қолданылмауы, ісқағаздарын жүргізуде мемлекеттік тілді қолданбауы, мемлекеттік органдардың актілерді мемлекеттік тілде әзірлеу және қабылдауы барысында талаптардың сақталмауы, конкурстық немесе аукциондық құжаттаманы мемлекеттік және орыс тілдерінде рәсімдеу барысында талаптардың сақталмауы;</w:t>
      </w:r>
    </w:p>
    <w:bookmarkEnd w:id="17"/>
    <w:bookmarkStart w:name="z62" w:id="18"/>
    <w:p>
      <w:pPr>
        <w:spacing w:after="0"/>
        <w:ind w:left="0"/>
        <w:jc w:val="both"/>
      </w:pPr>
      <w:r>
        <w:rPr>
          <w:rFonts w:ascii="Times New Roman"/>
          <w:b w:val="false"/>
          <w:i w:val="false"/>
          <w:color w:val="000000"/>
          <w:sz w:val="28"/>
        </w:rPr>
        <w:t>
      6) елеулі бұзушылықтар – заңнамалық және басқа да нормативтік құқықтық актілер бөлігіндегі талаптарының бұзылуы, мемлекеттік тілді насихаттауға бағытталған мемлекеттік әлеуметтік тапсырыс үлесін қамтамасыз ету бойынша көрсеткіштерге қол жеткізілмеуі (жыл сайын кемінде 10 %), жазбаша нысанда мәмiлелер жасау барысында мемлекеттік және орыс тілдерінің қолданылмауы, мемлекеттік ақпараттық жүйелерді мемлекеттік және орыс тілдерінде материалдармен толықтыру бойынша талаптардың сақталмауы;</w:t>
      </w:r>
    </w:p>
    <w:bookmarkEnd w:id="18"/>
    <w:bookmarkStart w:name="z63" w:id="19"/>
    <w:p>
      <w:pPr>
        <w:spacing w:after="0"/>
        <w:ind w:left="0"/>
        <w:jc w:val="both"/>
      </w:pPr>
      <w:r>
        <w:rPr>
          <w:rFonts w:ascii="Times New Roman"/>
          <w:b w:val="false"/>
          <w:i w:val="false"/>
          <w:color w:val="000000"/>
          <w:sz w:val="28"/>
        </w:rPr>
        <w:t xml:space="preserve">
      7) болмашы бұзушылықтар – "Қазақстан Республикасындағы тіл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қойылатын талаптар бөлігіндегі талаптарының бұзылуы, мемлекеттік органдардағы мөрлер мен мөртабандар мәтіндерінде мемлекеттік тілге қойылатын талаптардың сақталмауы;</w:t>
      </w:r>
    </w:p>
    <w:bookmarkEnd w:id="19"/>
    <w:bookmarkStart w:name="z64" w:id="20"/>
    <w:p>
      <w:pPr>
        <w:spacing w:after="0"/>
        <w:ind w:left="0"/>
        <w:jc w:val="both"/>
      </w:pPr>
      <w:r>
        <w:rPr>
          <w:rFonts w:ascii="Times New Roman"/>
          <w:b w:val="false"/>
          <w:i w:val="false"/>
          <w:color w:val="000000"/>
          <w:sz w:val="28"/>
        </w:rPr>
        <w:t>
      8) тексеру парағы – бақылау субъектілерінің (объектілерінің) қызметіне қойылатын, олардың сақталмауы адамның өмірі мен денсаулығына, қоршаған ортаға, жеке және заңды тұлғалардың, мемлекеттің заңды мүдделеріне қатер төндіруге алып келетін талаптарды қамтитын талаптар тізбесі.</w:t>
      </w:r>
    </w:p>
    <w:bookmarkEnd w:id="20"/>
    <w:bookmarkStart w:name="z65" w:id="21"/>
    <w:p>
      <w:pPr>
        <w:spacing w:after="0"/>
        <w:ind w:left="0"/>
        <w:jc w:val="both"/>
      </w:pPr>
      <w:r>
        <w:rPr>
          <w:rFonts w:ascii="Times New Roman"/>
          <w:b w:val="false"/>
          <w:i w:val="false"/>
          <w:color w:val="000000"/>
          <w:sz w:val="28"/>
        </w:rPr>
        <w:t>
      3. Бақылау субъектілеріне бару арқылы профилактикалық бақылау және жоспардан тыс тексерулер жоғары тәуекел дәрежесіне жатқызылған бақылау субъектісіне (объектісіне) қатысты қолданылады.</w:t>
      </w:r>
    </w:p>
    <w:bookmarkEnd w:id="21"/>
    <w:bookmarkStart w:name="z66" w:id="22"/>
    <w:p>
      <w:pPr>
        <w:spacing w:after="0"/>
        <w:ind w:left="0"/>
        <w:jc w:val="both"/>
      </w:pPr>
      <w:r>
        <w:rPr>
          <w:rFonts w:ascii="Times New Roman"/>
          <w:b w:val="false"/>
          <w:i w:val="false"/>
          <w:color w:val="000000"/>
          <w:sz w:val="28"/>
        </w:rPr>
        <w:t>
      4. Бақылау субъектісіне (объектісіне) бару арқылы профилактикалық бақылау жүргізудің мерзімділігі субъективті өлшемшарттар бойынша алынатын мәліметтерге жүргізілетін талдау мен бағалаудың нәтижелері бойынша айқындалады және жылына ең көбі бір реттен аспайды.</w:t>
      </w:r>
    </w:p>
    <w:bookmarkEnd w:id="22"/>
    <w:bookmarkStart w:name="z67" w:id="23"/>
    <w:p>
      <w:pPr>
        <w:spacing w:after="0"/>
        <w:ind w:left="0"/>
        <w:jc w:val="both"/>
      </w:pPr>
      <w:r>
        <w:rPr>
          <w:rFonts w:ascii="Times New Roman"/>
          <w:b w:val="false"/>
          <w:i w:val="false"/>
          <w:color w:val="000000"/>
          <w:sz w:val="28"/>
        </w:rPr>
        <w:t xml:space="preserve">
      5. Бақылау субъектісіне (объектісіне) бару арқылы профилактикалық бақылау Кодекстің 141-бабының </w:t>
      </w:r>
      <w:r>
        <w:rPr>
          <w:rFonts w:ascii="Times New Roman"/>
          <w:b w:val="false"/>
          <w:i w:val="false"/>
          <w:color w:val="000000"/>
          <w:sz w:val="28"/>
        </w:rPr>
        <w:t>3-тармағына</w:t>
      </w:r>
      <w:r>
        <w:rPr>
          <w:rFonts w:ascii="Times New Roman"/>
          <w:b w:val="false"/>
          <w:i w:val="false"/>
          <w:color w:val="000000"/>
          <w:sz w:val="28"/>
        </w:rPr>
        <w:t xml:space="preserve"> сәйкес құрылатын бақылау субъектісіне (объектісіне) бару арқылы профилактикалық бақылаудың жарты жылдық тізімдері негізінде жүргізіледі.</w:t>
      </w:r>
    </w:p>
    <w:bookmarkEnd w:id="23"/>
    <w:bookmarkStart w:name="z68" w:id="24"/>
    <w:p>
      <w:pPr>
        <w:spacing w:after="0"/>
        <w:ind w:left="0"/>
        <w:jc w:val="both"/>
      </w:pPr>
      <w:r>
        <w:rPr>
          <w:rFonts w:ascii="Times New Roman"/>
          <w:b w:val="false"/>
          <w:i w:val="false"/>
          <w:color w:val="000000"/>
          <w:sz w:val="28"/>
        </w:rPr>
        <w:t>
      6. Бақылау субъектісіне (объектісіне) бару арқылы профилактикалық бақылау үшін тәуекел дәрежесін бағалау өлшемшарттары субъективті өлшемшарттар арқылы қалыптастырылады.</w:t>
      </w:r>
    </w:p>
    <w:bookmarkEnd w:id="24"/>
    <w:bookmarkStart w:name="z69" w:id="25"/>
    <w:p>
      <w:pPr>
        <w:spacing w:after="0"/>
        <w:ind w:left="0"/>
        <w:jc w:val="both"/>
      </w:pPr>
      <w:r>
        <w:rPr>
          <w:rFonts w:ascii="Times New Roman"/>
          <w:b w:val="false"/>
          <w:i w:val="false"/>
          <w:color w:val="000000"/>
          <w:sz w:val="28"/>
        </w:rPr>
        <w:t>
      7. Бақылау және қадағалау субъектісіне (объектісіне) бару арқылы профилактикалық бақылау және қадағалау тізімдері субъективті өлшемшарттар бойынша тәуекел дәрежесінің барынша жоғары көрсеткіші бар бақылау және қадағалау субъектісінің басымдығы ескеріле отырып жасалады.</w:t>
      </w:r>
    </w:p>
    <w:bookmarkEnd w:id="25"/>
    <w:bookmarkStart w:name="z70" w:id="26"/>
    <w:p>
      <w:pPr>
        <w:spacing w:after="0"/>
        <w:ind w:left="0"/>
        <w:jc w:val="left"/>
      </w:pPr>
      <w:r>
        <w:rPr>
          <w:rFonts w:ascii="Times New Roman"/>
          <w:b/>
          <w:i w:val="false"/>
          <w:color w:val="000000"/>
        </w:rPr>
        <w:t xml:space="preserve"> 2. Объективті өлшемшарттар</w:t>
      </w:r>
    </w:p>
    <w:bookmarkEnd w:id="26"/>
    <w:bookmarkStart w:name="z71" w:id="27"/>
    <w:p>
      <w:pPr>
        <w:spacing w:after="0"/>
        <w:ind w:left="0"/>
        <w:jc w:val="both"/>
      </w:pPr>
      <w:r>
        <w:rPr>
          <w:rFonts w:ascii="Times New Roman"/>
          <w:b w:val="false"/>
          <w:i w:val="false"/>
          <w:color w:val="000000"/>
          <w:sz w:val="28"/>
        </w:rPr>
        <w:t>
      8. Қазақстан Республикасының тіл туралы заңнамасын қолдану саласындағы барлық бақылау субъектілері жоғары тәуекел дәрежесіне жатқызылады.</w:t>
      </w:r>
    </w:p>
    <w:bookmarkEnd w:id="27"/>
    <w:p>
      <w:pPr>
        <w:spacing w:after="0"/>
        <w:ind w:left="0"/>
        <w:jc w:val="both"/>
      </w:pPr>
      <w:r>
        <w:rPr>
          <w:rFonts w:ascii="Times New Roman"/>
          <w:b w:val="false"/>
          <w:i w:val="false"/>
          <w:color w:val="000000"/>
          <w:sz w:val="28"/>
        </w:rPr>
        <w:t>
      Тәуекелдің жоғары дәрежесіне жатқызылған бақылау субъектілері мемлекеттік органдардың қызметінде тілдерді қолданумен, сондай-ақ мемлекеттік органдарға Қазақстан Республикасының Конституциясы және өзге де заңдарымен жүктелген басқа да функциялардың орындалуымен байланысты туындайтын қоғамдық қатынастарды реттеу жөніндегі мемлекеттің мүдделерімен тікелей байланысты.</w:t>
      </w:r>
    </w:p>
    <w:bookmarkStart w:name="z72" w:id="28"/>
    <w:p>
      <w:pPr>
        <w:spacing w:after="0"/>
        <w:ind w:left="0"/>
        <w:jc w:val="left"/>
      </w:pPr>
      <w:r>
        <w:rPr>
          <w:rFonts w:ascii="Times New Roman"/>
          <w:b/>
          <w:i w:val="false"/>
          <w:color w:val="000000"/>
        </w:rPr>
        <w:t xml:space="preserve"> 3. Субъективті өлшемшарттар</w:t>
      </w:r>
    </w:p>
    <w:bookmarkEnd w:id="28"/>
    <w:bookmarkStart w:name="z73" w:id="29"/>
    <w:p>
      <w:pPr>
        <w:spacing w:after="0"/>
        <w:ind w:left="0"/>
        <w:jc w:val="both"/>
      </w:pPr>
      <w:r>
        <w:rPr>
          <w:rFonts w:ascii="Times New Roman"/>
          <w:b w:val="false"/>
          <w:i w:val="false"/>
          <w:color w:val="000000"/>
          <w:sz w:val="28"/>
        </w:rPr>
        <w:t>
      9. Субъективті өлшемшарттар келесі кезеңдерді қолдана отырып анықталады:</w:t>
      </w:r>
    </w:p>
    <w:bookmarkEnd w:id="29"/>
    <w:bookmarkStart w:name="z74" w:id="30"/>
    <w:p>
      <w:pPr>
        <w:spacing w:after="0"/>
        <w:ind w:left="0"/>
        <w:jc w:val="both"/>
      </w:pPr>
      <w:r>
        <w:rPr>
          <w:rFonts w:ascii="Times New Roman"/>
          <w:b w:val="false"/>
          <w:i w:val="false"/>
          <w:color w:val="000000"/>
          <w:sz w:val="28"/>
        </w:rPr>
        <w:t>
      1) ақпараттар жинау;</w:t>
      </w:r>
    </w:p>
    <w:bookmarkEnd w:id="30"/>
    <w:bookmarkStart w:name="z75" w:id="31"/>
    <w:p>
      <w:pPr>
        <w:spacing w:after="0"/>
        <w:ind w:left="0"/>
        <w:jc w:val="both"/>
      </w:pPr>
      <w:r>
        <w:rPr>
          <w:rFonts w:ascii="Times New Roman"/>
          <w:b w:val="false"/>
          <w:i w:val="false"/>
          <w:color w:val="000000"/>
          <w:sz w:val="28"/>
        </w:rPr>
        <w:t>
      2) ақпараттарды талдау және бағалау дәрежесі.</w:t>
      </w:r>
    </w:p>
    <w:bookmarkEnd w:id="31"/>
    <w:bookmarkStart w:name="z76" w:id="32"/>
    <w:p>
      <w:pPr>
        <w:spacing w:after="0"/>
        <w:ind w:left="0"/>
        <w:jc w:val="both"/>
      </w:pPr>
      <w:r>
        <w:rPr>
          <w:rFonts w:ascii="Times New Roman"/>
          <w:b w:val="false"/>
          <w:i w:val="false"/>
          <w:color w:val="000000"/>
          <w:sz w:val="28"/>
        </w:rPr>
        <w:t xml:space="preserve">
      10. Ақпараттарды жинау тілдерді қолдану саласындағы Қазақстан Республикасы заңнамасын бұзған бақылау субъектілерін (объектілерін) анықтау үшін қажет. </w:t>
      </w:r>
    </w:p>
    <w:bookmarkEnd w:id="32"/>
    <w:p>
      <w:pPr>
        <w:spacing w:after="0"/>
        <w:ind w:left="0"/>
        <w:jc w:val="both"/>
      </w:pPr>
      <w:r>
        <w:rPr>
          <w:rFonts w:ascii="Times New Roman"/>
          <w:b w:val="false"/>
          <w:i w:val="false"/>
          <w:color w:val="000000"/>
          <w:sz w:val="28"/>
        </w:rPr>
        <w:t>
      Субъективті өлшемшарттар бойынша тәуекел дәрежесін бағалауға келесі ақпараттар көзі қолданылады:</w:t>
      </w:r>
    </w:p>
    <w:bookmarkStart w:name="z77" w:id="33"/>
    <w:p>
      <w:pPr>
        <w:spacing w:after="0"/>
        <w:ind w:left="0"/>
        <w:jc w:val="both"/>
      </w:pPr>
      <w:r>
        <w:rPr>
          <w:rFonts w:ascii="Times New Roman"/>
          <w:b w:val="false"/>
          <w:i w:val="false"/>
          <w:color w:val="000000"/>
          <w:sz w:val="28"/>
        </w:rPr>
        <w:t>
      1) бұрынғы тексерулер мен бару арқылы профилактикалық бақылау нәтижелері;</w:t>
      </w:r>
    </w:p>
    <w:bookmarkEnd w:id="33"/>
    <w:bookmarkStart w:name="z78" w:id="34"/>
    <w:p>
      <w:pPr>
        <w:spacing w:after="0"/>
        <w:ind w:left="0"/>
        <w:jc w:val="both"/>
      </w:pPr>
      <w:r>
        <w:rPr>
          <w:rFonts w:ascii="Times New Roman"/>
          <w:b w:val="false"/>
          <w:i w:val="false"/>
          <w:color w:val="000000"/>
          <w:sz w:val="28"/>
        </w:rPr>
        <w:t>
      2) бақылау субъектісі ұсынатын, оның ішінде мемлекеттік органдар, мекемелер және салалық ұйымдар жүргізетін автоматтандырылған ақпараттық жүйелер арқылы ұсынатын есептілік пен мәліметтерді мониторингілеу нәтижелері;</w:t>
      </w:r>
    </w:p>
    <w:bookmarkEnd w:id="34"/>
    <w:bookmarkStart w:name="z79" w:id="35"/>
    <w:p>
      <w:pPr>
        <w:spacing w:after="0"/>
        <w:ind w:left="0"/>
        <w:jc w:val="both"/>
      </w:pPr>
      <w:r>
        <w:rPr>
          <w:rFonts w:ascii="Times New Roman"/>
          <w:b w:val="false"/>
          <w:i w:val="false"/>
          <w:color w:val="000000"/>
          <w:sz w:val="28"/>
        </w:rPr>
        <w:t>
      3) мемлекеттік органдардың арнайы интернет-ресурстарын талдау;</w:t>
      </w:r>
    </w:p>
    <w:bookmarkEnd w:id="35"/>
    <w:bookmarkStart w:name="z80" w:id="36"/>
    <w:p>
      <w:pPr>
        <w:spacing w:after="0"/>
        <w:ind w:left="0"/>
        <w:jc w:val="both"/>
      </w:pPr>
      <w:r>
        <w:rPr>
          <w:rFonts w:ascii="Times New Roman"/>
          <w:b w:val="false"/>
          <w:i w:val="false"/>
          <w:color w:val="000000"/>
          <w:sz w:val="28"/>
        </w:rPr>
        <w:t>
      4) расталған шағымдар мен өтініштердің болуы және саны.</w:t>
      </w:r>
    </w:p>
    <w:bookmarkEnd w:id="36"/>
    <w:bookmarkStart w:name="z81" w:id="37"/>
    <w:p>
      <w:pPr>
        <w:spacing w:after="0"/>
        <w:ind w:left="0"/>
        <w:jc w:val="both"/>
      </w:pPr>
      <w:r>
        <w:rPr>
          <w:rFonts w:ascii="Times New Roman"/>
          <w:b w:val="false"/>
          <w:i w:val="false"/>
          <w:color w:val="000000"/>
          <w:sz w:val="28"/>
        </w:rPr>
        <w:t>
      11. Бақылау субъектілерінің тәуекел дәрежесін бағалау және оларды тәуекел дәрежесінің өрескел, елеулі немесе болмашы тобына жатқызу осы Өлшемшарттардың қосымшасына сәйкес жүзеге асырылады.</w:t>
      </w:r>
    </w:p>
    <w:bookmarkEnd w:id="37"/>
    <w:bookmarkStart w:name="z82" w:id="38"/>
    <w:p>
      <w:pPr>
        <w:spacing w:after="0"/>
        <w:ind w:left="0"/>
        <w:jc w:val="both"/>
      </w:pPr>
      <w:r>
        <w:rPr>
          <w:rFonts w:ascii="Times New Roman"/>
          <w:b w:val="false"/>
          <w:i w:val="false"/>
          <w:color w:val="000000"/>
          <w:sz w:val="28"/>
        </w:rPr>
        <w:t>
      12. Тәуекел дәрежесін бағалау өлшемдері 3 ауырлық бұзушылық дәрежесіне бөлінеді: өрескел, елеулі, болмашы.</w:t>
      </w:r>
    </w:p>
    <w:bookmarkEnd w:id="38"/>
    <w:p>
      <w:pPr>
        <w:spacing w:after="0"/>
        <w:ind w:left="0"/>
        <w:jc w:val="both"/>
      </w:pPr>
      <w:r>
        <w:rPr>
          <w:rFonts w:ascii="Times New Roman"/>
          <w:b w:val="false"/>
          <w:i w:val="false"/>
          <w:color w:val="000000"/>
          <w:sz w:val="28"/>
        </w:rPr>
        <w:t>
      Тәуекел дәрежесі көрсеткішін есептеуде орындалмаған талаптардың үлес салмағы анықталады.</w:t>
      </w:r>
    </w:p>
    <w:p>
      <w:pPr>
        <w:spacing w:after="0"/>
        <w:ind w:left="0"/>
        <w:jc w:val="both"/>
      </w:pPr>
      <w:r>
        <w:rPr>
          <w:rFonts w:ascii="Times New Roman"/>
          <w:b w:val="false"/>
          <w:i w:val="false"/>
          <w:color w:val="000000"/>
          <w:sz w:val="28"/>
        </w:rPr>
        <w:t>
      Бір өрескел бұзушылық анықталған жағдайда бақылау субъектісіне (объектісіне) тәуекел дәрежесінің 100 көрсеткіші теңестіріледі бақылау субъектісіне бару арқылы профилактикалық бақылау жүргізіледі.</w:t>
      </w:r>
    </w:p>
    <w:p>
      <w:pPr>
        <w:spacing w:after="0"/>
        <w:ind w:left="0"/>
        <w:jc w:val="both"/>
      </w:pPr>
      <w:r>
        <w:rPr>
          <w:rFonts w:ascii="Times New Roman"/>
          <w:b w:val="false"/>
          <w:i w:val="false"/>
          <w:color w:val="000000"/>
          <w:sz w:val="28"/>
        </w:rPr>
        <w:t>
      Егер өрескел бұзушылық анықталмаса, онда тәуекел дәрежесінің көрсеткішін анықтау үшін елеулі және болмашы бұзушылықтар бойынша қосынды көрсеткіш есептеледі.</w:t>
      </w:r>
    </w:p>
    <w:p>
      <w:pPr>
        <w:spacing w:after="0"/>
        <w:ind w:left="0"/>
        <w:jc w:val="both"/>
      </w:pPr>
      <w:r>
        <w:rPr>
          <w:rFonts w:ascii="Times New Roman"/>
          <w:b w:val="false"/>
          <w:i w:val="false"/>
          <w:color w:val="000000"/>
          <w:sz w:val="28"/>
        </w:rPr>
        <w:t>
      Елеулі бұзушылықтар көрсеткішін айқындау кезінде 0,7 коэффициенті қолданылады және бұл көрсеткіш мына формула бойынша есептеледі: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Рз = (</w:t>
      </w:r>
      <w:r>
        <w:rPr>
          <w:rFonts w:ascii="Times New Roman"/>
          <w:b w:val="false"/>
          <w:i w:val="false"/>
          <w:color w:val="000000"/>
          <w:sz w:val="28"/>
        </w:rPr>
        <w:t>S</w:t>
      </w:r>
      <w:r>
        <w:rPr>
          <w:rFonts w:ascii="Times New Roman"/>
          <w:b w:val="false"/>
          <w:i w:val="false"/>
          <w:color w:val="000000"/>
          <w:sz w:val="28"/>
        </w:rPr>
        <w:t>Р2 х 100/</w:t>
      </w:r>
      <w:r>
        <w:rPr>
          <w:rFonts w:ascii="Times New Roman"/>
          <w:b w:val="false"/>
          <w:i w:val="false"/>
          <w:color w:val="000000"/>
          <w:sz w:val="28"/>
        </w:rPr>
        <w:t>S</w:t>
      </w:r>
      <w:r>
        <w:rPr>
          <w:rFonts w:ascii="Times New Roman"/>
          <w:b w:val="false"/>
          <w:i w:val="false"/>
          <w:color w:val="000000"/>
          <w:sz w:val="28"/>
        </w:rPr>
        <w:t>Р1) х 0,7</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Рз – елеулі бұзушылықтардың көрсеткіші;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Р1 – елеулі бұзушылықтардың талап етілетін саны;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Р2 – анықталған елеулі бұзушылықтардың саны.</w:t>
      </w:r>
    </w:p>
    <w:p>
      <w:pPr>
        <w:spacing w:after="0"/>
        <w:ind w:left="0"/>
        <w:jc w:val="both"/>
      </w:pPr>
      <w:r>
        <w:rPr>
          <w:rFonts w:ascii="Times New Roman"/>
          <w:b w:val="false"/>
          <w:i w:val="false"/>
          <w:color w:val="000000"/>
          <w:sz w:val="28"/>
        </w:rPr>
        <w:t>
      Болмашы бұзушылықтардың көрсеткішін айқындау кезінде 0,3 коэффициенті қолданылады және бұл көрсеткіш мына формула бойынша есептеледі: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Рн = (</w:t>
      </w:r>
      <w:r>
        <w:rPr>
          <w:rFonts w:ascii="Times New Roman"/>
          <w:b w:val="false"/>
          <w:i w:val="false"/>
          <w:color w:val="000000"/>
          <w:sz w:val="28"/>
        </w:rPr>
        <w:t>S</w:t>
      </w:r>
      <w:r>
        <w:rPr>
          <w:rFonts w:ascii="Times New Roman"/>
          <w:b w:val="false"/>
          <w:i w:val="false"/>
          <w:color w:val="000000"/>
          <w:sz w:val="28"/>
        </w:rPr>
        <w:t>Р2 х 100/</w:t>
      </w:r>
      <w:r>
        <w:rPr>
          <w:rFonts w:ascii="Times New Roman"/>
          <w:b w:val="false"/>
          <w:i w:val="false"/>
          <w:color w:val="000000"/>
          <w:sz w:val="28"/>
        </w:rPr>
        <w:t>S</w:t>
      </w:r>
      <w:r>
        <w:rPr>
          <w:rFonts w:ascii="Times New Roman"/>
          <w:b w:val="false"/>
          <w:i w:val="false"/>
          <w:color w:val="000000"/>
          <w:sz w:val="28"/>
        </w:rPr>
        <w:t>Р1) х 0,3</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Рн – болмашы бұзушылықтардың көрсеткіші;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Р1 – болмашы бұзушылықтардың талап етілетін саны;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Р2 – анықталған болмашы бұзушылықтардың саны;</w:t>
      </w:r>
    </w:p>
    <w:p>
      <w:pPr>
        <w:spacing w:after="0"/>
        <w:ind w:left="0"/>
        <w:jc w:val="both"/>
      </w:pPr>
      <w:r>
        <w:rPr>
          <w:rFonts w:ascii="Times New Roman"/>
          <w:b w:val="false"/>
          <w:i w:val="false"/>
          <w:color w:val="000000"/>
          <w:sz w:val="28"/>
        </w:rPr>
        <w:t>
      Тәуекел дәрежесінің жалпы көрсеткіші (</w:t>
      </w:r>
      <w:r>
        <w:rPr>
          <w:rFonts w:ascii="Times New Roman"/>
          <w:b w:val="false"/>
          <w:i w:val="false"/>
          <w:color w:val="000000"/>
          <w:sz w:val="28"/>
        </w:rPr>
        <w:t>S</w:t>
      </w:r>
      <w:r>
        <w:rPr>
          <w:rFonts w:ascii="Times New Roman"/>
          <w:b w:val="false"/>
          <w:i w:val="false"/>
          <w:color w:val="000000"/>
          <w:sz w:val="28"/>
        </w:rPr>
        <w:t>Р) 0-ден 100-ге дейінгі шәкіл бойынша есептеледі және мына формула бойынша елеулі және болмашы бұзушылықтардың көрсеткіштерін қосу арқылы анықталады: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 xml:space="preserve">Р = </w:t>
      </w:r>
      <w:r>
        <w:rPr>
          <w:rFonts w:ascii="Times New Roman"/>
          <w:b w:val="false"/>
          <w:i w:val="false"/>
          <w:color w:val="000000"/>
          <w:sz w:val="28"/>
        </w:rPr>
        <w:t>S</w:t>
      </w:r>
      <w:r>
        <w:rPr>
          <w:rFonts w:ascii="Times New Roman"/>
          <w:b w:val="false"/>
          <w:i w:val="false"/>
          <w:color w:val="000000"/>
          <w:sz w:val="28"/>
        </w:rPr>
        <w:t xml:space="preserve">Рз + </w:t>
      </w:r>
      <w:r>
        <w:rPr>
          <w:rFonts w:ascii="Times New Roman"/>
          <w:b w:val="false"/>
          <w:i w:val="false"/>
          <w:color w:val="000000"/>
          <w:sz w:val="28"/>
        </w:rPr>
        <w:t>S</w:t>
      </w:r>
      <w:r>
        <w:rPr>
          <w:rFonts w:ascii="Times New Roman"/>
          <w:b w:val="false"/>
          <w:i w:val="false"/>
          <w:color w:val="000000"/>
          <w:sz w:val="28"/>
        </w:rPr>
        <w:t>Рн</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 – тәуекел дәрежесінің жалпы көрсеткіші;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Рз – елеулі бұзушылықтардың көрсеткіші;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Рн – болмашы бұзушылықтардың көрсеткіші.</w:t>
      </w:r>
    </w:p>
    <w:bookmarkStart w:name="z83" w:id="39"/>
    <w:p>
      <w:pPr>
        <w:spacing w:after="0"/>
        <w:ind w:left="0"/>
        <w:jc w:val="both"/>
      </w:pPr>
      <w:r>
        <w:rPr>
          <w:rFonts w:ascii="Times New Roman"/>
          <w:b w:val="false"/>
          <w:i w:val="false"/>
          <w:color w:val="000000"/>
          <w:sz w:val="28"/>
        </w:rPr>
        <w:t>
      13. Тәуекел дәрежесінің көрсеткіштері бойынша бақылау субъектісі мыналарға:</w:t>
      </w:r>
    </w:p>
    <w:bookmarkEnd w:id="39"/>
    <w:bookmarkStart w:name="z84" w:id="40"/>
    <w:p>
      <w:pPr>
        <w:spacing w:after="0"/>
        <w:ind w:left="0"/>
        <w:jc w:val="both"/>
      </w:pPr>
      <w:r>
        <w:rPr>
          <w:rFonts w:ascii="Times New Roman"/>
          <w:b w:val="false"/>
          <w:i w:val="false"/>
          <w:color w:val="000000"/>
          <w:sz w:val="28"/>
        </w:rPr>
        <w:t>
      1) тәуекел дәрежесі 61-ден бастап 100-ді қоса алғанда дейінгі көрсеткіш кезінде және өзіне қатысты бақылау субъектісіне (объектісіне) бару арқылы профилактикалық бақылау жүргізілгенде жоғары тәуекел дәрежесіне;</w:t>
      </w:r>
    </w:p>
    <w:bookmarkEnd w:id="40"/>
    <w:bookmarkStart w:name="z85" w:id="41"/>
    <w:p>
      <w:pPr>
        <w:spacing w:after="0"/>
        <w:ind w:left="0"/>
        <w:jc w:val="both"/>
      </w:pPr>
      <w:r>
        <w:rPr>
          <w:rFonts w:ascii="Times New Roman"/>
          <w:b w:val="false"/>
          <w:i w:val="false"/>
          <w:color w:val="000000"/>
          <w:sz w:val="28"/>
        </w:rPr>
        <w:t>
      2) тәуекел дәрежесі 0-ден 60-қа дейінгі қоса алғанда көрсеткіш кезінде және өзіне қатысты бақылау субъектісіне (объектісіне) бару арқылы профилактикалық бақылау жүргізілмегенде жоғары дәрежеге жатқызылмаған тәуекел дәрежесіне жатады.</w:t>
      </w:r>
    </w:p>
    <w:bookmarkEnd w:id="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тіл</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туралы заңнамасын қолдану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саласындағы тәуекел дәрежесін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бағалау өлшемшарттарына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Субъектівті өлшемшарттар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Бұрынғы тексерулер мен бару арқылы профилактикалық бақылау нәтижелері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Статистикалық-есеп, қаржылық және техникалық құжаттамалардың мемлекеттік және орыс тілдерінде жүргізілуі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өтініштері бойынша ісқағаздарын жүргізуде жауаптардың мемлекеттік тілде немесе өтініш жазылған тілде қолданылуы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Ісқағаздарын жүргізуде мемлекеттік тілді қолдануы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актілерді мемлекеттік тілде әзірлеу және қабылдауы барысында талаптардың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немесе аукциондық құжаттаманы мемлекеттік және орыс тілдерінде рәсімдеу барысында талаптардың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насихаттауға бағытталған мемлекеттік әлеуметтік тапсырыс үлесін қамтамасыз ету бойынша көрсеткіштерге қол жеткізілуі (жыл сайын кемінде 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Жазбаша нысанда мәмiлелер жасау барысында мемлекеттік және орыс тілдерінің қолданылуы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органдардағы мөрлер мен мөртабандар мәтіндерінде мемлекеттік тілге қойылатын талаптардың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Бақылау субъектісі ұсынатын, оның ішінде мемлекеттік органдар жүргізетін автоматтандырылған ақпараттық жүйелер арқылы ұсынатын есептілік пен мәліметтерді мониторингілеу нәтижелері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органдардағы шығыс құжаттарын рәсімдеуде мемлекеттік тілді қолдануы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Мемлекеттік органдар мен мемлекеттік мекемелердің арнайы интернет-ресурстарын талдау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жүйелерді мемлекеттік және орыс тілдерінде материалдармен толықтыру бойынша талаптардың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Расталған шағымдар мен өтініштердің болуы және саны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тіл туралы заңнамасын қолдану саласындағы бақылау субъектілерінде расталған шағымдар мен өтініштердің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Мәдениет және спорт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28 қаңтардағы № 20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экономика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9 ақпандағы</w:t>
            </w:r>
            <w:r>
              <w:br/>
            </w:r>
            <w:r>
              <w:rPr>
                <w:rFonts w:ascii="Times New Roman"/>
                <w:b w:val="false"/>
                <w:i w:val="false"/>
                <w:color w:val="000000"/>
                <w:sz w:val="20"/>
              </w:rPr>
              <w:t>№ 65 бірлескен бұйрығына</w:t>
            </w:r>
            <w:r>
              <w:br/>
            </w:r>
            <w:r>
              <w:rPr>
                <w:rFonts w:ascii="Times New Roman"/>
                <w:b w:val="false"/>
                <w:i w:val="false"/>
                <w:color w:val="000000"/>
                <w:sz w:val="20"/>
              </w:rPr>
              <w:t>2-қосымша</w:t>
            </w:r>
          </w:p>
        </w:tc>
      </w:tr>
    </w:tbl>
    <w:bookmarkStart w:name="z48" w:id="42"/>
    <w:p>
      <w:pPr>
        <w:spacing w:after="0"/>
        <w:ind w:left="0"/>
        <w:jc w:val="left"/>
      </w:pPr>
      <w:r>
        <w:rPr>
          <w:rFonts w:ascii="Times New Roman"/>
          <w:b/>
          <w:i w:val="false"/>
          <w:color w:val="000000"/>
        </w:rPr>
        <w:t xml:space="preserve"> Қазақстан Республикасының тіл туралы заңнамасын қолдану саласындағы тексеру парағы</w:t>
      </w:r>
    </w:p>
    <w:bookmarkEnd w:id="42"/>
    <w:p>
      <w:pPr>
        <w:spacing w:after="0"/>
        <w:ind w:left="0"/>
        <w:jc w:val="both"/>
      </w:pPr>
      <w:r>
        <w:rPr>
          <w:rFonts w:ascii="Times New Roman"/>
          <w:b w:val="false"/>
          <w:i w:val="false"/>
          <w:color w:val="ff0000"/>
          <w:sz w:val="28"/>
        </w:rPr>
        <w:t xml:space="preserve">
      Ескерту. 2-қосымша жаңа редакцияда – ҚР Мәдениет және спорт министрінің 01.11.2018 </w:t>
      </w:r>
      <w:r>
        <w:rPr>
          <w:rFonts w:ascii="Times New Roman"/>
          <w:b w:val="false"/>
          <w:i w:val="false"/>
          <w:color w:val="ff0000"/>
          <w:sz w:val="28"/>
        </w:rPr>
        <w:t>№ 314</w:t>
      </w:r>
      <w:r>
        <w:rPr>
          <w:rFonts w:ascii="Times New Roman"/>
          <w:b w:val="false"/>
          <w:i w:val="false"/>
          <w:color w:val="ff0000"/>
          <w:sz w:val="28"/>
        </w:rPr>
        <w:t xml:space="preserve"> және ҚР Ұлттық экономика министрінің 01.11.2018 № 53 (алғашқы ресми жариялаған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мемлекеттік органдарга қатысты</w:t>
      </w:r>
    </w:p>
    <w:p>
      <w:pPr>
        <w:spacing w:after="0"/>
        <w:ind w:left="0"/>
        <w:jc w:val="both"/>
      </w:pPr>
      <w:r>
        <w:rPr>
          <w:rFonts w:ascii="Times New Roman"/>
          <w:b w:val="false"/>
          <w:i w:val="false"/>
          <w:color w:val="000000"/>
          <w:sz w:val="28"/>
        </w:rPr>
        <w:t>
      (бақылау субъектілерінің (объектілерінің) біртекті тобының атауы)</w:t>
      </w:r>
    </w:p>
    <w:p>
      <w:pPr>
        <w:spacing w:after="0"/>
        <w:ind w:left="0"/>
        <w:jc w:val="both"/>
      </w:pPr>
      <w:r>
        <w:rPr>
          <w:rFonts w:ascii="Times New Roman"/>
          <w:b w:val="false"/>
          <w:i w:val="false"/>
          <w:color w:val="000000"/>
          <w:sz w:val="28"/>
        </w:rPr>
        <w:t>
      Тексеруді тағайындаған мемлекеттік орган_______________________________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Бақылау субъектісіне (объектісіне) бару арқылы тексеруді/ профилактикалық</w:t>
      </w:r>
    </w:p>
    <w:p>
      <w:pPr>
        <w:spacing w:after="0"/>
        <w:ind w:left="0"/>
        <w:jc w:val="both"/>
      </w:pPr>
      <w:r>
        <w:rPr>
          <w:rFonts w:ascii="Times New Roman"/>
          <w:b w:val="false"/>
          <w:i w:val="false"/>
          <w:color w:val="000000"/>
          <w:sz w:val="28"/>
        </w:rPr>
        <w:t>
      бақылауды тағайындау туралы акт</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(объектісінің) атауы 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(жеке сәйкестендіру нөмірі),</w:t>
      </w:r>
    </w:p>
    <w:p>
      <w:pPr>
        <w:spacing w:after="0"/>
        <w:ind w:left="0"/>
        <w:jc w:val="both"/>
      </w:pPr>
      <w:r>
        <w:rPr>
          <w:rFonts w:ascii="Times New Roman"/>
          <w:b w:val="false"/>
          <w:i w:val="false"/>
          <w:color w:val="000000"/>
          <w:sz w:val="28"/>
        </w:rPr>
        <w:t>
      бизнес-сәйкестендіру нөмірі ___________________________________________</w:t>
      </w:r>
    </w:p>
    <w:p>
      <w:pPr>
        <w:spacing w:after="0"/>
        <w:ind w:left="0"/>
        <w:jc w:val="both"/>
      </w:pPr>
      <w:r>
        <w:rPr>
          <w:rFonts w:ascii="Times New Roman"/>
          <w:b w:val="false"/>
          <w:i w:val="false"/>
          <w:color w:val="000000"/>
          <w:sz w:val="28"/>
        </w:rPr>
        <w:t>
      Орналасқан жерінің мекенжайы________________________________________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Статистикалық-есеп, қаржылық және техникалық құжаттамалардың мемлекеттік және орыс тілдерінде жүргізілуі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өтініштері бойынша ісқағаздарын жүргізуде жауаптардың мемлекеттік тілде немесе өтініш жазылған тілде қолданылуы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Ісқағаздарын жүргізуде мемлекеттік тілді қолдануы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актілерді мемлекеттік тілде әзірлеу және қабылдауы барысында талаптардың сақталуы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немесе аукциондық құжаттаманы мемлекеттік және орыс тілдерінде рәсімдеу барысында талаптардың сақталуы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насихаттауға бағытталған мемлекеттік әлеуметтік тапсырыс үлесін қамтамасыз ету бойынша көрсеткіштерге қол жеткізілуі (жыл сайын кемінде 10 %)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Жазбаша нысанда мәмiлелер жасау барысында мемлекеттік және орыс тілдерінің қолданылуы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жүйелерді мемлекеттік және орыс тілдерінде материалдармен толықтыру бойынша талаптардың сақталуы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органдардағы мөрлер мен мөртабандар мәтіндерінде мемлекеттік тілге қойылатын талаптардың сақталуы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(адамдар) ___________             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Бақылау субъектісінің басшысы ___________             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w:t>
      </w:r>
    </w:p>
    <w:p>
      <w:pPr>
        <w:spacing w:after="0"/>
        <w:ind w:left="0"/>
        <w:jc w:val="left"/>
      </w:pPr>
      <w:r>
        <w:rPr>
          <w:rFonts w:ascii="Times New Roman"/>
          <w:b w:val="false"/>
          <w:i w:val="false"/>
          <w:color w:val="000000"/>
          <w:sz w:val="28"/>
        </w:rPr>
        <w:t>
      тегі, аты, әкесінің аты (бар болған жағдайда)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 министрінің</w:t>
            </w:r>
            <w:r>
              <w:br/>
            </w:r>
            <w:r>
              <w:rPr>
                <w:rFonts w:ascii="Times New Roman"/>
                <w:b w:val="false"/>
                <w:i w:val="false"/>
                <w:color w:val="000000"/>
                <w:sz w:val="20"/>
              </w:rPr>
              <w:t>2016 жылғы 28 қаңтардағы</w:t>
            </w:r>
            <w:r>
              <w:br/>
            </w:r>
            <w:r>
              <w:rPr>
                <w:rFonts w:ascii="Times New Roman"/>
                <w:b w:val="false"/>
                <w:i w:val="false"/>
                <w:color w:val="000000"/>
                <w:sz w:val="20"/>
              </w:rPr>
              <w:t>№ 20 және 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2016 жылғы 9 ақпандағы</w:t>
            </w:r>
            <w:r>
              <w:br/>
            </w:r>
            <w:r>
              <w:rPr>
                <w:rFonts w:ascii="Times New Roman"/>
                <w:b w:val="false"/>
                <w:i w:val="false"/>
                <w:color w:val="000000"/>
                <w:sz w:val="20"/>
              </w:rPr>
              <w:t>№ 65 бірлескен бұйрықтарына</w:t>
            </w:r>
            <w:r>
              <w:br/>
            </w:r>
            <w:r>
              <w:rPr>
                <w:rFonts w:ascii="Times New Roman"/>
                <w:b w:val="false"/>
                <w:i w:val="false"/>
                <w:color w:val="000000"/>
                <w:sz w:val="20"/>
              </w:rPr>
              <w:t>3-қосымша</w:t>
            </w:r>
          </w:p>
        </w:tc>
      </w:tr>
    </w:tbl>
    <w:bookmarkStart w:name="z50" w:id="43"/>
    <w:p>
      <w:pPr>
        <w:spacing w:after="0"/>
        <w:ind w:left="0"/>
        <w:jc w:val="left"/>
      </w:pPr>
      <w:r>
        <w:rPr>
          <w:rFonts w:ascii="Times New Roman"/>
          <w:b/>
          <w:i w:val="false"/>
          <w:color w:val="000000"/>
        </w:rPr>
        <w:t xml:space="preserve"> Қазақстан Республикасы Мәдениет министрі мен Қазақстан Республикасы Мәдениет</w:t>
      </w:r>
      <w:r>
        <w:br/>
      </w:r>
      <w:r>
        <w:rPr>
          <w:rFonts w:ascii="Times New Roman"/>
          <w:b/>
          <w:i w:val="false"/>
          <w:color w:val="000000"/>
        </w:rPr>
        <w:t>және ақпарат министрінің күші жойылған бұйрықтарының тізімі</w:t>
      </w:r>
    </w:p>
    <w:bookmarkEnd w:id="43"/>
    <w:bookmarkStart w:name="z51" w:id="44"/>
    <w:p>
      <w:pPr>
        <w:spacing w:after="0"/>
        <w:ind w:left="0"/>
        <w:jc w:val="both"/>
      </w:pPr>
      <w:r>
        <w:rPr>
          <w:rFonts w:ascii="Times New Roman"/>
          <w:b w:val="false"/>
          <w:i w:val="false"/>
          <w:color w:val="000000"/>
          <w:sz w:val="28"/>
        </w:rPr>
        <w:t xml:space="preserve">
      1) "Қазақстан Республикасының тіл туралы заңдарын қолдану саласындағы тексеру парағының нысанын бекіту туралы" Қазақстан Республикасы Мәдениет министрінің 2011 жылғы 28 ақпандағы № 37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6826 болып тіркелген, "Егемен Қазақстан" 2011 жылғы 06 сәуірдегі № 130-133 (26535) газетінде жарияланған);</w:t>
      </w:r>
    </w:p>
    <w:bookmarkEnd w:id="44"/>
    <w:bookmarkStart w:name="z52" w:id="45"/>
    <w:p>
      <w:pPr>
        <w:spacing w:after="0"/>
        <w:ind w:left="0"/>
        <w:jc w:val="both"/>
      </w:pPr>
      <w:r>
        <w:rPr>
          <w:rFonts w:ascii="Times New Roman"/>
          <w:b w:val="false"/>
          <w:i w:val="false"/>
          <w:color w:val="000000"/>
          <w:sz w:val="28"/>
        </w:rPr>
        <w:t xml:space="preserve">
      2) "Қазақстан Республикасының тіл туралы заңдарын қолдану саласындағы тәуекелдер дәрежесін бағалау критерийлерін бекіту туралы" Қазақстан Республикасы Мәдениет министрінің 2011 жылғы 28 ақпандағы № 38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6827 болып тіркелген, "Егемен Қазақстан" 2011 жылғы 07 сәуірдегі № 117 (26538) газетінде жарияланған);</w:t>
      </w:r>
    </w:p>
    <w:bookmarkEnd w:id="45"/>
    <w:bookmarkStart w:name="z53" w:id="46"/>
    <w:p>
      <w:pPr>
        <w:spacing w:after="0"/>
        <w:ind w:left="0"/>
        <w:jc w:val="both"/>
      </w:pPr>
      <w:r>
        <w:rPr>
          <w:rFonts w:ascii="Times New Roman"/>
          <w:b w:val="false"/>
          <w:i w:val="false"/>
          <w:color w:val="000000"/>
          <w:sz w:val="28"/>
        </w:rPr>
        <w:t xml:space="preserve">
      3) "Қазақстан Республикасының тіл туралы заңдарын қолдану саласындағы тексеру парағының нысанын бекіту туралы" Қазақстан Республикасы Мәдениет министрінің 2011 жылғы 28 ақпандағы № 37 бұйрығына өзгеріс енгізу туралы" Қазақстан Республикасы Мәдениет және ақпарат министрінің 2013 жылғы 12 қазандағы № 234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8898 болып тіркелген, "Егемен Қазақстан" 2013 жылғы 11 желтоқсандағы № 272 (28211) газетінде жарияланған).</w:t>
      </w:r>
    </w:p>
    <w:bookmarkEnd w:id="4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