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e2e2" w14:textId="f20e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органдарындағы қызмет үшін адамдардың денсаулығы жай-күйінің сәйкестігіне қойылатын талаптарды бекіту туралы" Қазақстан Республикасы Ішкі істер министрінің 2010 жылғы 31 наурыздағы № 132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25 қаңтардағы № 70 бұйрығы. Қазақстан Республикасының Әділет министрлігінде 2016 жылы 14 наурызда № 13446 болып тіркелді. Күші жойылды - Қазақстан Республикасы Ішкі істер министрінің 2020 жылғы 13 қарашадағы № 775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13.11.2020 </w:t>
      </w:r>
      <w:r>
        <w:rPr>
          <w:rFonts w:ascii="Times New Roman"/>
          <w:b w:val="false"/>
          <w:i w:val="false"/>
          <w:color w:val="ff0000"/>
          <w:sz w:val="28"/>
        </w:rPr>
        <w:t>№ 775</w:t>
      </w:r>
      <w:r>
        <w:rPr>
          <w:rFonts w:ascii="Times New Roman"/>
          <w:b w:val="false"/>
          <w:i w:val="false"/>
          <w:color w:val="ff0000"/>
          <w:sz w:val="28"/>
        </w:rPr>
        <w:t xml:space="preserve"> (алғашқы ресми жарияланған күнiнен кейін күнтізбелік он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60-бабына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"Ішкі істер органдарындағы қызмет үшін адамдардың денсаулығы жай-күйінің сәйкестігіне қойылатын талаптарды бекіту туралы"  Қазақстан Республикасы Ішкі істер министрінің 2010 жылғы 31 наурыздағы № 132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6175 болып тіркелген, Орталық атқарушы және өзге де орталық мемлекеттік органдары актілерінің жинағында № 13 болып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істер органдарындағы қызмет үшін адамдардың денсаулығы жай-күйінің сәйкестігіне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тармақшасының</w:t>
      </w:r>
      <w:r>
        <w:rPr>
          <w:rFonts w:ascii="Times New Roman"/>
          <w:b w:val="false"/>
          <w:i w:val="false"/>
          <w:color w:val="000000"/>
          <w:sz w:val="28"/>
        </w:rPr>
        <w:t xml:space="preserve"> тоғызыншы абзацы мынадай редакцияда жазылсын: "сыбайлас жемқорлыққа қарсы іс-қимыл қызметінің  жедел ден қою, айдауылдау қызметкерлері";</w:t>
      </w:r>
    </w:p>
    <w:bookmarkEnd w:id="3"/>
    <w:bookmarkStart w:name="z5"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тармақшасының</w:t>
      </w:r>
      <w:r>
        <w:rPr>
          <w:rFonts w:ascii="Times New Roman"/>
          <w:b w:val="false"/>
          <w:i w:val="false"/>
          <w:color w:val="000000"/>
          <w:sz w:val="28"/>
        </w:rPr>
        <w:t xml:space="preserve"> бесінші абзацы мынадай редакцияда жазылсын: "сыбайлас жемқорлыққа қарсы іс-қимыл қызметінің  қызметкерлері (жедел ден қою, айдауылдау қызметкерлерінен басқа)".</w:t>
      </w:r>
    </w:p>
    <w:bookmarkEnd w:id="4"/>
    <w:bookmarkStart w:name="z6" w:id="5"/>
    <w:p>
      <w:pPr>
        <w:spacing w:after="0"/>
        <w:ind w:left="0"/>
        <w:jc w:val="both"/>
      </w:pPr>
      <w:r>
        <w:rPr>
          <w:rFonts w:ascii="Times New Roman"/>
          <w:b w:val="false"/>
          <w:i w:val="false"/>
          <w:color w:val="000000"/>
          <w:sz w:val="28"/>
        </w:rPr>
        <w:t xml:space="preserve">
      Ішкі істер органдарындағы қызмет үшін адамдардың денсаулығы жай-күйінің сәйкестігіне қойылатын Талаптардағы </w:t>
      </w:r>
      <w:r>
        <w:rPr>
          <w:rFonts w:ascii="Times New Roman"/>
          <w:b w:val="false"/>
          <w:i w:val="false"/>
          <w:color w:val="000000"/>
          <w:sz w:val="28"/>
        </w:rPr>
        <w:t>87-қосымшаның</w:t>
      </w:r>
      <w:r>
        <w:rPr>
          <w:rFonts w:ascii="Times New Roman"/>
          <w:b w:val="false"/>
          <w:i w:val="false"/>
          <w:color w:val="000000"/>
          <w:sz w:val="28"/>
        </w:rPr>
        <w:t xml:space="preserve"> үшінші бөлігі мынадай редакцияда жазылсын:</w:t>
      </w:r>
    </w:p>
    <w:bookmarkEnd w:id="5"/>
    <w:bookmarkStart w:name="z7" w:id="6"/>
    <w:p>
      <w:pPr>
        <w:spacing w:after="0"/>
        <w:ind w:left="0"/>
        <w:jc w:val="both"/>
      </w:pPr>
      <w:r>
        <w:rPr>
          <w:rFonts w:ascii="Times New Roman"/>
          <w:b w:val="false"/>
          <w:i w:val="false"/>
          <w:color w:val="000000"/>
          <w:sz w:val="28"/>
        </w:rPr>
        <w:t>
      "Ағзасы және қоректенуі, пропорциялық дене бітімі жақсы дамыған қызметке орналасушылар мына жағдайларда қатардағы және басшы құрам адамдары лауазымына қызметке жарамды деп танылады:</w:t>
      </w:r>
    </w:p>
    <w:bookmarkEnd w:id="6"/>
    <w:bookmarkStart w:name="z8" w:id="7"/>
    <w:p>
      <w:pPr>
        <w:spacing w:after="0"/>
        <w:ind w:left="0"/>
        <w:jc w:val="both"/>
      </w:pPr>
      <w:r>
        <w:rPr>
          <w:rFonts w:ascii="Times New Roman"/>
          <w:b w:val="false"/>
          <w:i w:val="false"/>
          <w:color w:val="000000"/>
          <w:sz w:val="28"/>
        </w:rPr>
        <w:t>
      I, III, IV бағандары бойынша куәландырылушылар бойы кемінде 170 см (әйелдер үшін 160 см);</w:t>
      </w:r>
    </w:p>
    <w:bookmarkEnd w:id="7"/>
    <w:bookmarkStart w:name="z9" w:id="8"/>
    <w:p>
      <w:pPr>
        <w:spacing w:after="0"/>
        <w:ind w:left="0"/>
        <w:jc w:val="both"/>
      </w:pPr>
      <w:r>
        <w:rPr>
          <w:rFonts w:ascii="Times New Roman"/>
          <w:b w:val="false"/>
          <w:i w:val="false"/>
          <w:color w:val="000000"/>
          <w:sz w:val="28"/>
        </w:rPr>
        <w:t>
      ІІ баған бойынша куәландырылушылар бойы кемінде 170 см (әйелдер үшін 165 см), жол-патрульдік полициясының саптық бөліністерінің қызметкерлері бойы кемінде 175 см (әйелдер үшін 165 см), мемлекеттік өртке қарсы қызметке (тікелей өрт сөндіруге қатысатындар) бойы кемінде 165 см, дене салмағының индексі кемінде 19 кг/м</w:t>
      </w:r>
      <w:r>
        <w:rPr>
          <w:rFonts w:ascii="Times New Roman"/>
          <w:b w:val="false"/>
          <w:i w:val="false"/>
          <w:color w:val="000000"/>
          <w:vertAlign w:val="superscript"/>
        </w:rPr>
        <w:t>2</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I, ІІ, III, IV бағандары бойынша куәландырылушылар прокуратура, мемлекеттік кірістер, сыбайлас жемқорлыққа қарсы іс-қимыл қызметі, өртке қарсы қызмет және ішкі істердің қылмыстық-атқару жүйесі үшін бойы кемінде 165 см (әйелдер үшін – 160 см), ішкі істер органдарына қызметке түсетіндер және кандидаттар үшін, Қазақстан Республикасы ІІМ-нің жоғары оқу орындарына түсетіндер үшін бойы кемінде 170 см (әйелдер үшін 160 см), ДМИ кемінде 18,5 кг/м2".</w:t>
      </w:r>
    </w:p>
    <w:bookmarkEnd w:id="9"/>
    <w:bookmarkStart w:name="z11" w:id="10"/>
    <w:p>
      <w:pPr>
        <w:spacing w:after="0"/>
        <w:ind w:left="0"/>
        <w:jc w:val="both"/>
      </w:pPr>
      <w:r>
        <w:rPr>
          <w:rFonts w:ascii="Times New Roman"/>
          <w:b w:val="false"/>
          <w:i w:val="false"/>
          <w:color w:val="000000"/>
          <w:sz w:val="28"/>
        </w:rPr>
        <w:t>
      2. Қазақстан Республикасы Ішкі істер министрлігі Орталық әскери-дәрігерлік комиссиясы басқармасының бастығы заңнамада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3" w:id="12"/>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мерзімдік баспа басылымдарында және "Әділет" ақпараттық-құқықтық жүйесінде ресми жариялауға жолдауды;</w:t>
      </w:r>
    </w:p>
    <w:bookmarkEnd w:id="12"/>
    <w:bookmarkStart w:name="z14" w:id="13"/>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орналастыру үшін жолдауды;</w:t>
      </w:r>
    </w:p>
    <w:bookmarkEnd w:id="13"/>
    <w:bookmarkStart w:name="z15" w:id="14"/>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14"/>
    <w:bookmarkStart w:name="z16" w:id="15"/>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күнтізбелік он күн ішінде осы тармақтың 1), 2), 3), және 4) тармақшаларында көзделген іс-шаралардың орындалғаны туралы мәліметтерді Қазақстан Республикасы Ішкі істер министрлігінің Заң департаментіне ұсынуды қамтамасыз етсін.</w:t>
      </w:r>
    </w:p>
    <w:bookmarkEnd w:id="15"/>
    <w:bookmarkStart w:name="z17" w:id="1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Б.Б. Бисенқұловқа және Қазақстан Республикасы Ішкі істер министрлігінің Орталық әскери-дәрігерлік комиссиясына (Н.Ш. Исабеков) жүктелсін.</w:t>
      </w:r>
    </w:p>
    <w:bookmarkEnd w:id="16"/>
    <w:bookmarkStart w:name="z18" w:id="17"/>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___________Т. Дүйсенова   </w:t>
      </w:r>
    </w:p>
    <w:p>
      <w:pPr>
        <w:spacing w:after="0"/>
        <w:ind w:left="0"/>
        <w:jc w:val="both"/>
      </w:pPr>
      <w:r>
        <w:rPr>
          <w:rFonts w:ascii="Times New Roman"/>
          <w:b w:val="false"/>
          <w:i w:val="false"/>
          <w:color w:val="000000"/>
          <w:sz w:val="28"/>
        </w:rPr>
        <w:t>
      2016 жылғы 16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