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d602" w14:textId="92dd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 ұйымдастыру және жүргізу, сондай-ақ педагогтің қызметін курстан кейінгі қолдау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қаңтардағы № 95 бұйрығы. Қазақстан Республикасының Әділет министрлігінде 2016 жылы 9 наурызда № 13420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07.08.2023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Педагогтердің біліктілігін арттыру курстарын, сондай-ақ педагог қызметін курстан кейін қолдауды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Қазақстан Республикасы Әділет министрлігінде мемлекеттік тіркеуден өткеннен кейін он жұмыс күні ішінде осы бұйрықтың 2-тармағының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"Педагог кадрлардың біліктілігін арттыруды ұйымдастыру жөніндегі нұсқаулықты бекіту туралы" Қазақстан Республикасы Білім және ғылым министрі міндетін атқарушының 2015 жылғы 9 шілдедегі № 447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11 тамызда № 11861 болып тіркелген, "Әділет" ақпараттық-құқықтық жүйесінде 2015 жылғы 21 тамызда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Педагогтердің біліктілігін арттыру курстарын, сондай-ақ педагог қызметін курстан кейін қолдауды ұйымдастыру және жүргізу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Оқу-ағарту министрінің 03.10.2022 </w:t>
      </w:r>
      <w:r>
        <w:rPr>
          <w:rFonts w:ascii="Times New Roman"/>
          <w:b w:val="false"/>
          <w:i w:val="false"/>
          <w:color w:val="000000"/>
          <w:sz w:val="28"/>
        </w:rPr>
        <w:t>№ 415</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 </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педагогтердің біліктілігін арттыру курстарын ұйымдастыру және жүргізу, сондай-ақ педагогтің қызметін курстан кейінгі қолдау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педагогтердің біліктілігін арттыру курстарын ұйымдастыру және жүргізу, сондай-ақ педагогтің қызметін курстан кейінгі қолдау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3"/>
    <w:bookmarkStart w:name="z16" w:id="14"/>
    <w:p>
      <w:pPr>
        <w:spacing w:after="0"/>
        <w:ind w:left="0"/>
        <w:jc w:val="both"/>
      </w:pPr>
      <w:r>
        <w:rPr>
          <w:rFonts w:ascii="Times New Roman"/>
          <w:b w:val="false"/>
          <w:i w:val="false"/>
          <w:color w:val="000000"/>
          <w:sz w:val="28"/>
        </w:rPr>
        <w:t>
      1) біліктілік – тиісті кәсіби қызмет түрі шеңберінде жұмыстарды орындау үшін қажетті кәсіби білім, іскерлік, дағды және жұмыс тәжірибесінің жиынтығы;</w:t>
      </w:r>
    </w:p>
    <w:bookmarkEnd w:id="14"/>
    <w:bookmarkStart w:name="z17" w:id="15"/>
    <w:p>
      <w:pPr>
        <w:spacing w:after="0"/>
        <w:ind w:left="0"/>
        <w:jc w:val="both"/>
      </w:pPr>
      <w:r>
        <w:rPr>
          <w:rFonts w:ascii="Times New Roman"/>
          <w:b w:val="false"/>
          <w:i w:val="false"/>
          <w:color w:val="000000"/>
          <w:sz w:val="28"/>
        </w:rPr>
        <w:t>
      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15"/>
    <w:bookmarkStart w:name="z18" w:id="16"/>
    <w:p>
      <w:pPr>
        <w:spacing w:after="0"/>
        <w:ind w:left="0"/>
        <w:jc w:val="both"/>
      </w:pPr>
      <w:r>
        <w:rPr>
          <w:rFonts w:ascii="Times New Roman"/>
          <w:b w:val="false"/>
          <w:i w:val="false"/>
          <w:color w:val="000000"/>
          <w:sz w:val="28"/>
        </w:rPr>
        <w:t>
      3) қорытынды бағалау – қысқа мерзімді біліктілікті арттыру курстары бағдарламасының талаптарына сәйкес педагогтің біліктілік деңгейі мен құзыреттілігін растау рәсімі;</w:t>
      </w:r>
    </w:p>
    <w:bookmarkEnd w:id="16"/>
    <w:bookmarkStart w:name="z19" w:id="17"/>
    <w:p>
      <w:pPr>
        <w:spacing w:after="0"/>
        <w:ind w:left="0"/>
        <w:jc w:val="both"/>
      </w:pPr>
      <w:r>
        <w:rPr>
          <w:rFonts w:ascii="Times New Roman"/>
          <w:b w:val="false"/>
          <w:i w:val="false"/>
          <w:color w:val="000000"/>
          <w:sz w:val="28"/>
        </w:rPr>
        <w:t>
      4) педагогтердің біліктілігін арттыру – оқыту мен оқыту сапасын арттыру үшін жаңа білім алуға, сондай-ақ бұрын алған кәсіби білімдерін, біліктерін, дағдылары мен құзыреттерін қолдауға, кеңейтуге, тереңдетуге және жетілдіруге мүмкіндік беретін кәсіптік оқыту нысаны;</w:t>
      </w:r>
    </w:p>
    <w:bookmarkEnd w:id="17"/>
    <w:bookmarkStart w:name="z20" w:id="18"/>
    <w:p>
      <w:pPr>
        <w:spacing w:after="0"/>
        <w:ind w:left="0"/>
        <w:jc w:val="both"/>
      </w:pPr>
      <w:r>
        <w:rPr>
          <w:rFonts w:ascii="Times New Roman"/>
          <w:b w:val="false"/>
          <w:i w:val="false"/>
          <w:color w:val="000000"/>
          <w:sz w:val="28"/>
        </w:rPr>
        <w:t>
      5) педагогтердің біліктілігін арттыру ұйымы – үздіксіз білім беру жүйесінде педагогтердің біліктілігін арттыру курстарының білім беру бағдарламаларын іске асыратын ұйым;</w:t>
      </w:r>
    </w:p>
    <w:bookmarkEnd w:id="18"/>
    <w:bookmarkStart w:name="z21" w:id="19"/>
    <w:p>
      <w:pPr>
        <w:spacing w:after="0"/>
        <w:ind w:left="0"/>
        <w:jc w:val="both"/>
      </w:pPr>
      <w:r>
        <w:rPr>
          <w:rFonts w:ascii="Times New Roman"/>
          <w:b w:val="false"/>
          <w:i w:val="false"/>
          <w:color w:val="000000"/>
          <w:sz w:val="28"/>
        </w:rPr>
        <w:t>
      6) педагог қызметін курстан кейінгі сүйемелдеу – педагогтің курстан кейінгі қызметін үздіксіз мониторингтеу және әдістемелік, консультациялық көмек көрсету арқылы оның кәсіби құзыреттілігін дамытуды қамтамасыз ететін іс-шаралар жүйесі;</w:t>
      </w:r>
    </w:p>
    <w:bookmarkEnd w:id="19"/>
    <w:bookmarkStart w:name="z22" w:id="20"/>
    <w:p>
      <w:pPr>
        <w:spacing w:after="0"/>
        <w:ind w:left="0"/>
        <w:jc w:val="both"/>
      </w:pPr>
      <w:r>
        <w:rPr>
          <w:rFonts w:ascii="Times New Roman"/>
          <w:b w:val="false"/>
          <w:i w:val="false"/>
          <w:color w:val="000000"/>
          <w:sz w:val="28"/>
        </w:rPr>
        <w:t>
      7) сертификат – біліктілікті арттыру курстарының білім беру бағдарламасына сәйкес қорытынды бағалаудан табысты өткен тыңдаушыларға берілетін құжат;</w:t>
      </w:r>
    </w:p>
    <w:bookmarkEnd w:id="20"/>
    <w:bookmarkStart w:name="z23" w:id="21"/>
    <w:p>
      <w:pPr>
        <w:spacing w:after="0"/>
        <w:ind w:left="0"/>
        <w:jc w:val="both"/>
      </w:pPr>
      <w:r>
        <w:rPr>
          <w:rFonts w:ascii="Times New Roman"/>
          <w:b w:val="false"/>
          <w:i w:val="false"/>
          <w:color w:val="000000"/>
          <w:sz w:val="28"/>
        </w:rPr>
        <w:t>
      8) сертификатқа қосымша – бағалары көрсетілген білім беру бағдарламасының меңгерілген модульдерінің тізбесі бар құжат;</w:t>
      </w:r>
    </w:p>
    <w:bookmarkEnd w:id="21"/>
    <w:bookmarkStart w:name="z24" w:id="22"/>
    <w:p>
      <w:pPr>
        <w:spacing w:after="0"/>
        <w:ind w:left="0"/>
        <w:jc w:val="both"/>
      </w:pPr>
      <w:r>
        <w:rPr>
          <w:rFonts w:ascii="Times New Roman"/>
          <w:b w:val="false"/>
          <w:i w:val="false"/>
          <w:color w:val="000000"/>
          <w:sz w:val="28"/>
        </w:rPr>
        <w:t>
      9) сертификатталған тренер – тренерлерді даярлау бағдарламасы бойынша оқудан өткен және біліктілікті арттырудың білім беру бағдарламаларын іске асыратын адам;</w:t>
      </w:r>
    </w:p>
    <w:bookmarkEnd w:id="22"/>
    <w:bookmarkStart w:name="z25" w:id="23"/>
    <w:p>
      <w:pPr>
        <w:spacing w:after="0"/>
        <w:ind w:left="0"/>
        <w:jc w:val="both"/>
      </w:pPr>
      <w:r>
        <w:rPr>
          <w:rFonts w:ascii="Times New Roman"/>
          <w:b w:val="false"/>
          <w:i w:val="false"/>
          <w:color w:val="000000"/>
          <w:sz w:val="28"/>
        </w:rPr>
        <w:t>
      10) сыртқы қорытынды бағалау – біліктілікті арттырудың ұзақ мерзімді курстары бағдарламасының талаптарына сәйкес педагогтің біліктілік деңгейі мен құзыретін растау рәсімі;</w:t>
      </w:r>
    </w:p>
    <w:bookmarkEnd w:id="23"/>
    <w:bookmarkStart w:name="z26" w:id="24"/>
    <w:p>
      <w:pPr>
        <w:spacing w:after="0"/>
        <w:ind w:left="0"/>
        <w:jc w:val="both"/>
      </w:pPr>
      <w:r>
        <w:rPr>
          <w:rFonts w:ascii="Times New Roman"/>
          <w:b w:val="false"/>
          <w:i w:val="false"/>
          <w:color w:val="000000"/>
          <w:sz w:val="28"/>
        </w:rPr>
        <w:t>
      11) тыңдаушы – біліктілікті арттыру курсынан өтуші адам.</w:t>
      </w:r>
    </w:p>
    <w:bookmarkEnd w:id="24"/>
    <w:bookmarkStart w:name="z27" w:id="25"/>
    <w:p>
      <w:pPr>
        <w:spacing w:after="0"/>
        <w:ind w:left="0"/>
        <w:jc w:val="both"/>
      </w:pPr>
      <w:r>
        <w:rPr>
          <w:rFonts w:ascii="Times New Roman"/>
          <w:b w:val="false"/>
          <w:i w:val="false"/>
          <w:color w:val="000000"/>
          <w:sz w:val="28"/>
        </w:rPr>
        <w:t>
      3. Курстарды:</w:t>
      </w:r>
    </w:p>
    <w:bookmarkEnd w:id="25"/>
    <w:bookmarkStart w:name="z28" w:id="26"/>
    <w:p>
      <w:pPr>
        <w:spacing w:after="0"/>
        <w:ind w:left="0"/>
        <w:jc w:val="both"/>
      </w:pPr>
      <w:r>
        <w:rPr>
          <w:rFonts w:ascii="Times New Roman"/>
          <w:b w:val="false"/>
          <w:i w:val="false"/>
          <w:color w:val="000000"/>
          <w:sz w:val="28"/>
        </w:rPr>
        <w:t>
      1) штаттық (штаттан тыс) тренерлер, оның ішінде ғылыми дәрежелері (ғылым кандидаты және (немесе) ғылым докторы және (немесе) философия докторы (PhD) және (немесе) бейіні бойынша доктор) және (немесе) философия докторы (PhD) және (немесе) бейіні бойынша доктор академиялық дәрежесі бар және (немесе) философия докторы (PhD) және (немесе) бейіні бойынша доктор дәрежелері бар оқытушылар және (немесе) "педагог-зерттеуші" және (немесе) "педагог-шебер" біліктілік санаты бар педагогтер қызмет көрсетуге арналған шарт бойынша кемінде және (немесе) 3 (үш) жыл жұмыс өтілі бар өндірістік кәсіпорындардың мамандары біліктілікті арттыру ұйымдары штатының жалпы санының кемінде 40 (қырық) пайыз (бұдан әрі - %) қызметкерлері;</w:t>
      </w:r>
    </w:p>
    <w:bookmarkEnd w:id="26"/>
    <w:bookmarkStart w:name="z29" w:id="27"/>
    <w:p>
      <w:pPr>
        <w:spacing w:after="0"/>
        <w:ind w:left="0"/>
        <w:jc w:val="both"/>
      </w:pPr>
      <w:r>
        <w:rPr>
          <w:rFonts w:ascii="Times New Roman"/>
          <w:b w:val="false"/>
          <w:i w:val="false"/>
          <w:color w:val="000000"/>
          <w:sz w:val="28"/>
        </w:rPr>
        <w:t>
      2) білім беру бағдарламаларын әзірлеуді, келісуді және бекітуді, біліктілікті арттыру курстарын ұйымдастыру мен өткізуді, педагогтердің қызметін курстан кейінгі сүйемелдеуді жүзеге асыруды және біліктілікті арттыру ұйымының басшысы бекіткен білім беру бағдарламаларының тиімділігіне мониторинг жүргізуді реттейтін құжаттары;</w:t>
      </w:r>
    </w:p>
    <w:bookmarkEnd w:id="27"/>
    <w:bookmarkStart w:name="z30" w:id="28"/>
    <w:p>
      <w:pPr>
        <w:spacing w:after="0"/>
        <w:ind w:left="0"/>
        <w:jc w:val="both"/>
      </w:pPr>
      <w:r>
        <w:rPr>
          <w:rFonts w:ascii="Times New Roman"/>
          <w:b w:val="false"/>
          <w:i w:val="false"/>
          <w:color w:val="000000"/>
          <w:sz w:val="28"/>
        </w:rPr>
        <w:t>
      3) тиісті санитарлық қағидалар мен өрт қауіпсіздігі талаптарына сәйкес келетін меншікті не шаруашылық жүргізу немесе жедел басқару, немесе сенімгерлік басқару құқығымен тиесілі материалдық активтері, немесе жалға алынған материалдық активтері бар педагогтердің біліктілігін арттырудың білім беру бағдарламаларын іске асыратын ұйымдар (бұдан әрі – Ұйым) өткізеді.</w:t>
      </w:r>
    </w:p>
    <w:bookmarkEnd w:id="28"/>
    <w:bookmarkStart w:name="z31" w:id="29"/>
    <w:p>
      <w:pPr>
        <w:spacing w:after="0"/>
        <w:ind w:left="0"/>
        <w:jc w:val="both"/>
      </w:pPr>
      <w:r>
        <w:rPr>
          <w:rFonts w:ascii="Times New Roman"/>
          <w:b w:val="false"/>
          <w:i w:val="false"/>
          <w:color w:val="000000"/>
          <w:sz w:val="28"/>
        </w:rPr>
        <w:t>
      4. Шетелдегі курстар тиісті бюджеттер немесе Қазақстан Республикасының заңнамасында тыйым салынбаған басқа да көздер есебінен ұйымдастырылады.</w:t>
      </w:r>
    </w:p>
    <w:bookmarkEnd w:id="29"/>
    <w:bookmarkStart w:name="z32" w:id="30"/>
    <w:p>
      <w:pPr>
        <w:spacing w:after="0"/>
        <w:ind w:left="0"/>
        <w:jc w:val="left"/>
      </w:pPr>
      <w:r>
        <w:rPr>
          <w:rFonts w:ascii="Times New Roman"/>
          <w:b/>
          <w:i w:val="false"/>
          <w:color w:val="000000"/>
        </w:rPr>
        <w:t xml:space="preserve"> 2-тарау. Педагогтердің біліктілігін арттыру курстарын ұйымдастыру рәсімі</w:t>
      </w:r>
    </w:p>
    <w:bookmarkEnd w:id="30"/>
    <w:bookmarkStart w:name="z33" w:id="31"/>
    <w:p>
      <w:pPr>
        <w:spacing w:after="0"/>
        <w:ind w:left="0"/>
        <w:jc w:val="both"/>
      </w:pPr>
      <w:r>
        <w:rPr>
          <w:rFonts w:ascii="Times New Roman"/>
          <w:b w:val="false"/>
          <w:i w:val="false"/>
          <w:color w:val="000000"/>
          <w:sz w:val="28"/>
        </w:rPr>
        <w:t>
      5. Курстар:</w:t>
      </w:r>
    </w:p>
    <w:bookmarkEnd w:id="31"/>
    <w:bookmarkStart w:name="z34" w:id="32"/>
    <w:p>
      <w:pPr>
        <w:spacing w:after="0"/>
        <w:ind w:left="0"/>
        <w:jc w:val="both"/>
      </w:pPr>
      <w:r>
        <w:rPr>
          <w:rFonts w:ascii="Times New Roman"/>
          <w:b w:val="false"/>
          <w:i w:val="false"/>
          <w:color w:val="000000"/>
          <w:sz w:val="28"/>
        </w:rPr>
        <w:t>
      1) еңбек қызметінен қол үзбей (оның ішінде қашықтықтан оқыту тәсілімен);</w:t>
      </w:r>
    </w:p>
    <w:bookmarkEnd w:id="32"/>
    <w:bookmarkStart w:name="z35" w:id="33"/>
    <w:p>
      <w:pPr>
        <w:spacing w:after="0"/>
        <w:ind w:left="0"/>
        <w:jc w:val="both"/>
      </w:pPr>
      <w:r>
        <w:rPr>
          <w:rFonts w:ascii="Times New Roman"/>
          <w:b w:val="false"/>
          <w:i w:val="false"/>
          <w:color w:val="000000"/>
          <w:sz w:val="28"/>
        </w:rPr>
        <w:t>
      2) жалақысын сақтай отырып еңбек қызметінен қол үзіп (оның ішінде қашықтықтан оқыту тәсілімен);</w:t>
      </w:r>
    </w:p>
    <w:bookmarkEnd w:id="33"/>
    <w:bookmarkStart w:name="z36" w:id="34"/>
    <w:p>
      <w:pPr>
        <w:spacing w:after="0"/>
        <w:ind w:left="0"/>
        <w:jc w:val="both"/>
      </w:pPr>
      <w:r>
        <w:rPr>
          <w:rFonts w:ascii="Times New Roman"/>
          <w:b w:val="false"/>
          <w:i w:val="false"/>
          <w:color w:val="000000"/>
          <w:sz w:val="28"/>
        </w:rPr>
        <w:t>
      3) шетелде еңбек қызметінен 1 (бір) жылға дейінгі мерзімге қол үзе отырып;</w:t>
      </w:r>
    </w:p>
    <w:bookmarkEnd w:id="34"/>
    <w:bookmarkStart w:name="z37" w:id="35"/>
    <w:p>
      <w:pPr>
        <w:spacing w:after="0"/>
        <w:ind w:left="0"/>
        <w:jc w:val="both"/>
      </w:pPr>
      <w:r>
        <w:rPr>
          <w:rFonts w:ascii="Times New Roman"/>
          <w:b w:val="false"/>
          <w:i w:val="false"/>
          <w:color w:val="000000"/>
          <w:sz w:val="28"/>
        </w:rPr>
        <w:t>
      4) аралас (күндізгі қашықтықтан оқыту әдісімен) әдістерімен ұйымдастырылады.</w:t>
      </w:r>
    </w:p>
    <w:bookmarkEnd w:id="35"/>
    <w:bookmarkStart w:name="z38" w:id="36"/>
    <w:p>
      <w:pPr>
        <w:spacing w:after="0"/>
        <w:ind w:left="0"/>
        <w:jc w:val="both"/>
      </w:pPr>
      <w:r>
        <w:rPr>
          <w:rFonts w:ascii="Times New Roman"/>
          <w:b w:val="false"/>
          <w:i w:val="false"/>
          <w:color w:val="000000"/>
          <w:sz w:val="28"/>
        </w:rPr>
        <w:t>
      6. Ұйым білім саласындағы Уәкілетті органға (бұдан әрі – Уәкілетті орган) келесі құжаттарды (бұдан әрі – Құжаттар) ұсынады:</w:t>
      </w:r>
    </w:p>
    <w:bookmarkEnd w:id="36"/>
    <w:bookmarkStart w:name="z39" w:id="37"/>
    <w:p>
      <w:pPr>
        <w:spacing w:after="0"/>
        <w:ind w:left="0"/>
        <w:jc w:val="both"/>
      </w:pPr>
      <w:r>
        <w:rPr>
          <w:rFonts w:ascii="Times New Roman"/>
          <w:b w:val="false"/>
          <w:i w:val="false"/>
          <w:color w:val="000000"/>
          <w:sz w:val="28"/>
        </w:rPr>
        <w:t>
      1) заңды тұлғаны мемлекеттік тіркеу (қайта тіркеу) туралы анықтама немесе куәліктің көшірмесі, Ұйымның жарғысы;</w:t>
      </w:r>
    </w:p>
    <w:bookmarkEnd w:id="37"/>
    <w:bookmarkStart w:name="z40" w:id="38"/>
    <w:p>
      <w:pPr>
        <w:spacing w:after="0"/>
        <w:ind w:left="0"/>
        <w:jc w:val="both"/>
      </w:pPr>
      <w:r>
        <w:rPr>
          <w:rFonts w:ascii="Times New Roman"/>
          <w:b w:val="false"/>
          <w:i w:val="false"/>
          <w:color w:val="000000"/>
          <w:sz w:val="28"/>
        </w:rPr>
        <w:t>
      2) тренерлердің дәрежесін растайтын дипломдардың және (немесе) біліктілік санаттарын беру туралы куәліктердің көшірмелері;</w:t>
      </w:r>
    </w:p>
    <w:bookmarkEnd w:id="38"/>
    <w:bookmarkStart w:name="z41" w:id="39"/>
    <w:p>
      <w:pPr>
        <w:spacing w:after="0"/>
        <w:ind w:left="0"/>
        <w:jc w:val="both"/>
      </w:pPr>
      <w:r>
        <w:rPr>
          <w:rFonts w:ascii="Times New Roman"/>
          <w:b w:val="false"/>
          <w:i w:val="false"/>
          <w:color w:val="000000"/>
          <w:sz w:val="28"/>
        </w:rPr>
        <w:t>
      3) тренерлермен ниет туралы еңбек шарттарының көшірмелері;</w:t>
      </w:r>
    </w:p>
    <w:bookmarkEnd w:id="39"/>
    <w:bookmarkStart w:name="z42" w:id="40"/>
    <w:p>
      <w:pPr>
        <w:spacing w:after="0"/>
        <w:ind w:left="0"/>
        <w:jc w:val="both"/>
      </w:pPr>
      <w:r>
        <w:rPr>
          <w:rFonts w:ascii="Times New Roman"/>
          <w:b w:val="false"/>
          <w:i w:val="false"/>
          <w:color w:val="000000"/>
          <w:sz w:val="28"/>
        </w:rPr>
        <w:t>
      4) біліктілікті арттыру ұйымының басшысы бекіткен білім беру бағдарламаларын әзірлеуді, келісуді және бекітуді, педагогтердің қызметін курстан кейінгі сүйемелдеуді жүзеге асыруды және бағдарламаларының тиімділігін мониторингілеуді реттейтін құжаттар;</w:t>
      </w:r>
    </w:p>
    <w:bookmarkEnd w:id="40"/>
    <w:bookmarkStart w:name="z43" w:id="41"/>
    <w:p>
      <w:pPr>
        <w:spacing w:after="0"/>
        <w:ind w:left="0"/>
        <w:jc w:val="both"/>
      </w:pPr>
      <w:r>
        <w:rPr>
          <w:rFonts w:ascii="Times New Roman"/>
          <w:b w:val="false"/>
          <w:i w:val="false"/>
          <w:color w:val="000000"/>
          <w:sz w:val="28"/>
        </w:rPr>
        <w:t>
      5) шаруашылық жүргізу немесе жедел басқару, немесе сенімгерлік басқару құқығын растайтын құжаттардың, немесе ғимаратты (үй-жайды) жалдау шартының көшірмелері;</w:t>
      </w:r>
    </w:p>
    <w:bookmarkEnd w:id="41"/>
    <w:bookmarkStart w:name="z44" w:id="42"/>
    <w:p>
      <w:pPr>
        <w:spacing w:after="0"/>
        <w:ind w:left="0"/>
        <w:jc w:val="both"/>
      </w:pPr>
      <w:r>
        <w:rPr>
          <w:rFonts w:ascii="Times New Roman"/>
          <w:b w:val="false"/>
          <w:i w:val="false"/>
          <w:color w:val="000000"/>
          <w:sz w:val="28"/>
        </w:rPr>
        <w:t>
      6) санитарлық-эпидемиологиялық қорытындының (актінің) және өрт қауіпсіздігі саласындағы сәйкестікті тексеру нәтижелері туралы актінің (хаттың) көшірмесі.</w:t>
      </w:r>
    </w:p>
    <w:bookmarkEnd w:id="42"/>
    <w:bookmarkStart w:name="z45" w:id="43"/>
    <w:p>
      <w:pPr>
        <w:spacing w:after="0"/>
        <w:ind w:left="0"/>
        <w:jc w:val="both"/>
      </w:pPr>
      <w:r>
        <w:rPr>
          <w:rFonts w:ascii="Times New Roman"/>
          <w:b w:val="false"/>
          <w:i w:val="false"/>
          <w:color w:val="000000"/>
          <w:sz w:val="28"/>
        </w:rPr>
        <w:t xml:space="preserve">
      7. Ұйым құжаттарының толықтығын, олардың қолданылу мерзімдерін, сондай-ақ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сәйкестігін қарау үшін Уәкілетті органның бұйрығымен 3 (үш) жыл мерзімге консультативтік-кеңесші орган – жұмыс тобы (бұдан әрі – Жұмыс тобы) құрылады.</w:t>
      </w:r>
    </w:p>
    <w:bookmarkEnd w:id="43"/>
    <w:p>
      <w:pPr>
        <w:spacing w:after="0"/>
        <w:ind w:left="0"/>
        <w:jc w:val="both"/>
      </w:pPr>
      <w:r>
        <w:rPr>
          <w:rFonts w:ascii="Times New Roman"/>
          <w:b w:val="false"/>
          <w:i w:val="false"/>
          <w:color w:val="000000"/>
          <w:sz w:val="28"/>
        </w:rPr>
        <w:t>
      Жұмыс тобына уәкілетті органның құрылымдық бөлімшелерінің, Уәкілетті органның ведомстволық бағынысты ұйымдарының қызметкерлері, сондай-ақ білім беру саласындағы қоғамдық бірлестіктердің мүшелері қатарынан кемінде 5 (бес) адам енгізіледі.</w:t>
      </w:r>
    </w:p>
    <w:bookmarkStart w:name="z46" w:id="44"/>
    <w:p>
      <w:pPr>
        <w:spacing w:after="0"/>
        <w:ind w:left="0"/>
        <w:jc w:val="both"/>
      </w:pPr>
      <w:r>
        <w:rPr>
          <w:rFonts w:ascii="Times New Roman"/>
          <w:b w:val="false"/>
          <w:i w:val="false"/>
          <w:color w:val="000000"/>
          <w:sz w:val="28"/>
        </w:rPr>
        <w:t>
      8. Уәкілетті орган құжаттар келіп түскен күннен бастап 5 (бес) жұмыс күні ішінде оларды Жұмыс тобының қарауына жібереді. Құжаттарды қарау мерзімі – 10 (он) жұмыс күні.</w:t>
      </w:r>
    </w:p>
    <w:bookmarkEnd w:id="44"/>
    <w:p>
      <w:pPr>
        <w:spacing w:after="0"/>
        <w:ind w:left="0"/>
        <w:jc w:val="both"/>
      </w:pPr>
      <w:r>
        <w:rPr>
          <w:rFonts w:ascii="Times New Roman"/>
          <w:b w:val="false"/>
          <w:i w:val="false"/>
          <w:color w:val="000000"/>
          <w:sz w:val="28"/>
        </w:rPr>
        <w:t xml:space="preserve">
      Ұйымның Құжаттарын қарау қорытындылары бойынша Жұмыс тобы келесі шешімдердің бірін қабылдайды: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келеді",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келмейді".</w:t>
      </w:r>
    </w:p>
    <w:bookmarkStart w:name="z47" w:id="45"/>
    <w:p>
      <w:pPr>
        <w:spacing w:after="0"/>
        <w:ind w:left="0"/>
        <w:jc w:val="both"/>
      </w:pPr>
      <w:r>
        <w:rPr>
          <w:rFonts w:ascii="Times New Roman"/>
          <w:b w:val="false"/>
          <w:i w:val="false"/>
          <w:color w:val="000000"/>
          <w:sz w:val="28"/>
        </w:rPr>
        <w:t>
      9. Ұйымдар:</w:t>
      </w:r>
    </w:p>
    <w:bookmarkEnd w:id="45"/>
    <w:bookmarkStart w:name="z48" w:id="46"/>
    <w:p>
      <w:pPr>
        <w:spacing w:after="0"/>
        <w:ind w:left="0"/>
        <w:jc w:val="both"/>
      </w:pPr>
      <w:r>
        <w:rPr>
          <w:rFonts w:ascii="Times New Roman"/>
          <w:b w:val="false"/>
          <w:i w:val="false"/>
          <w:color w:val="000000"/>
          <w:sz w:val="28"/>
        </w:rPr>
        <w:t>
      1) педагогтерді курстарда оқытуды;</w:t>
      </w:r>
    </w:p>
    <w:bookmarkEnd w:id="46"/>
    <w:bookmarkStart w:name="z49" w:id="47"/>
    <w:p>
      <w:pPr>
        <w:spacing w:after="0"/>
        <w:ind w:left="0"/>
        <w:jc w:val="both"/>
      </w:pPr>
      <w:r>
        <w:rPr>
          <w:rFonts w:ascii="Times New Roman"/>
          <w:b w:val="false"/>
          <w:i w:val="false"/>
          <w:color w:val="000000"/>
          <w:sz w:val="28"/>
        </w:rPr>
        <w:t>
      2) педагогтердің қызметін курстан кейінгі сүйемелдеуді;</w:t>
      </w:r>
    </w:p>
    <w:bookmarkEnd w:id="47"/>
    <w:bookmarkStart w:name="z50" w:id="48"/>
    <w:p>
      <w:pPr>
        <w:spacing w:after="0"/>
        <w:ind w:left="0"/>
        <w:jc w:val="both"/>
      </w:pPr>
      <w:r>
        <w:rPr>
          <w:rFonts w:ascii="Times New Roman"/>
          <w:b w:val="false"/>
          <w:i w:val="false"/>
          <w:color w:val="000000"/>
          <w:sz w:val="28"/>
        </w:rPr>
        <w:t>
      3) білім беру бағдарламаларының тиімділігін мониторингілеуді жүзеге асырады.</w:t>
      </w:r>
    </w:p>
    <w:bookmarkEnd w:id="48"/>
    <w:bookmarkStart w:name="z51" w:id="49"/>
    <w:p>
      <w:pPr>
        <w:spacing w:after="0"/>
        <w:ind w:left="0"/>
        <w:jc w:val="both"/>
      </w:pPr>
      <w:r>
        <w:rPr>
          <w:rFonts w:ascii="Times New Roman"/>
          <w:b w:val="false"/>
          <w:i w:val="false"/>
          <w:color w:val="000000"/>
          <w:sz w:val="28"/>
        </w:rPr>
        <w:t xml:space="preserve">
      10. Бюджет қаражаты есебінен қаржыландырылатын курстарда оқуға үміткер педагог білім беру ұйымына осы Қағидалардың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өтінішті ұсынады.</w:t>
      </w:r>
    </w:p>
    <w:bookmarkEnd w:id="49"/>
    <w:p>
      <w:pPr>
        <w:spacing w:after="0"/>
        <w:ind w:left="0"/>
        <w:jc w:val="both"/>
      </w:pPr>
      <w:r>
        <w:rPr>
          <w:rFonts w:ascii="Times New Roman"/>
          <w:b w:val="false"/>
          <w:i w:val="false"/>
          <w:color w:val="000000"/>
          <w:sz w:val="28"/>
        </w:rPr>
        <w:t>
      Педагог өзінің кәсіби шеберлігін, зерттеушілік, зияткерлік және шығармашылық деңгейін үздіксіз жетілдіру мақсатында мемлекеттік тапсырыс есебінен де, басқа да көздер есебінен де біліктілікті арттыру курстарынан өтуге тең мүмкіндіктерге ие.</w:t>
      </w:r>
    </w:p>
    <w:bookmarkStart w:name="z52" w:id="50"/>
    <w:p>
      <w:pPr>
        <w:spacing w:after="0"/>
        <w:ind w:left="0"/>
        <w:jc w:val="both"/>
      </w:pPr>
      <w:r>
        <w:rPr>
          <w:rFonts w:ascii="Times New Roman"/>
          <w:b w:val="false"/>
          <w:i w:val="false"/>
          <w:color w:val="000000"/>
          <w:sz w:val="28"/>
        </w:rPr>
        <w:t>
      11. Білім беру ұйымы жыл сайын:</w:t>
      </w:r>
    </w:p>
    <w:bookmarkEnd w:id="50"/>
    <w:bookmarkStart w:name="z53" w:id="51"/>
    <w:p>
      <w:pPr>
        <w:spacing w:after="0"/>
        <w:ind w:left="0"/>
        <w:jc w:val="both"/>
      </w:pPr>
      <w:r>
        <w:rPr>
          <w:rFonts w:ascii="Times New Roman"/>
          <w:b w:val="false"/>
          <w:i w:val="false"/>
          <w:color w:val="000000"/>
          <w:sz w:val="28"/>
        </w:rPr>
        <w:t>
      1) педагогтердің біліктілігін арттырудың перспективалық даму жоспарын жасайды және өтінім дайындайды;</w:t>
      </w:r>
    </w:p>
    <w:bookmarkEnd w:id="51"/>
    <w:bookmarkStart w:name="z54" w:id="52"/>
    <w:p>
      <w:pPr>
        <w:spacing w:after="0"/>
        <w:ind w:left="0"/>
        <w:jc w:val="both"/>
      </w:pPr>
      <w:r>
        <w:rPr>
          <w:rFonts w:ascii="Times New Roman"/>
          <w:b w:val="false"/>
          <w:i w:val="false"/>
          <w:color w:val="000000"/>
          <w:sz w:val="28"/>
        </w:rPr>
        <w:t>
      2) 1 (бірінші) маусымға дейін:</w:t>
      </w:r>
    </w:p>
    <w:bookmarkEnd w:id="52"/>
    <w:p>
      <w:pPr>
        <w:spacing w:after="0"/>
        <w:ind w:left="0"/>
        <w:jc w:val="both"/>
      </w:pPr>
      <w:r>
        <w:rPr>
          <w:rFonts w:ascii="Times New Roman"/>
          <w:b w:val="false"/>
          <w:i w:val="false"/>
          <w:color w:val="000000"/>
          <w:sz w:val="28"/>
        </w:rPr>
        <w:t>
      облыстың, республикалық маңызы бар қалалардың, астананың, аудандардың (облыстық маңызы бар қалалардың) тиісті білім беруді басқару органдарына (бұдан әрі – Білім беруді басқару органдары) педагогтерді курстарға жіберу туралы өтінімді;</w:t>
      </w:r>
    </w:p>
    <w:p>
      <w:pPr>
        <w:spacing w:after="0"/>
        <w:ind w:left="0"/>
        <w:jc w:val="both"/>
      </w:pPr>
      <w:r>
        <w:rPr>
          <w:rFonts w:ascii="Times New Roman"/>
          <w:b w:val="false"/>
          <w:i w:val="false"/>
          <w:color w:val="000000"/>
          <w:sz w:val="28"/>
        </w:rPr>
        <w:t>
      Уәкілетті органға (республикалық білім беру ұйымдары) педагогтерді Курстарға жіберу туралы өтінімді еркін нысанда ұсынады.</w:t>
      </w:r>
    </w:p>
    <w:bookmarkStart w:name="z55" w:id="53"/>
    <w:p>
      <w:pPr>
        <w:spacing w:after="0"/>
        <w:ind w:left="0"/>
        <w:jc w:val="both"/>
      </w:pPr>
      <w:r>
        <w:rPr>
          <w:rFonts w:ascii="Times New Roman"/>
          <w:b w:val="false"/>
          <w:i w:val="false"/>
          <w:color w:val="000000"/>
          <w:sz w:val="28"/>
        </w:rPr>
        <w:t>
      12. Аудандық (облыстық маңызы бар қалалардың) білім бөлімдері педагогтердің біліктілігін арттыру жоспарын қалыптастырады және ұсынылған өтінімдерді қарап жыл сайын 1 шілдеге дейін облыстық, республикалық маңызы бар қалалардың, астананың білім басқармаларына (бұдан әрі – Білім басқармасы) жібереді.</w:t>
      </w:r>
    </w:p>
    <w:bookmarkEnd w:id="53"/>
    <w:bookmarkStart w:name="z56" w:id="54"/>
    <w:p>
      <w:pPr>
        <w:spacing w:after="0"/>
        <w:ind w:left="0"/>
        <w:jc w:val="both"/>
      </w:pPr>
      <w:r>
        <w:rPr>
          <w:rFonts w:ascii="Times New Roman"/>
          <w:b w:val="false"/>
          <w:i w:val="false"/>
          <w:color w:val="000000"/>
          <w:sz w:val="28"/>
        </w:rPr>
        <w:t>
      13. Білім басқармалары жыл сайын 1 қыркүйекке дейін педагогтерді Курстарға бөле отырып, алдағы қаржы жылына арналған облыс педагогтерінің біліктілігін арттыру жоспарын қалыптастырады және Уәкілетті органға ұсынады.</w:t>
      </w:r>
    </w:p>
    <w:bookmarkEnd w:id="54"/>
    <w:bookmarkStart w:name="z57" w:id="55"/>
    <w:p>
      <w:pPr>
        <w:spacing w:after="0"/>
        <w:ind w:left="0"/>
        <w:jc w:val="both"/>
      </w:pPr>
      <w:r>
        <w:rPr>
          <w:rFonts w:ascii="Times New Roman"/>
          <w:b w:val="false"/>
          <w:i w:val="false"/>
          <w:color w:val="000000"/>
          <w:sz w:val="28"/>
        </w:rPr>
        <w:t>
      14. Білім басқармалары бекітілген жоспарларға сәйкес Курс басталғанға дейін екі ай бұрын Курстарға педагогтердің тізімін қалыптастырады.</w:t>
      </w:r>
    </w:p>
    <w:bookmarkEnd w:id="55"/>
    <w:bookmarkStart w:name="z58" w:id="56"/>
    <w:p>
      <w:pPr>
        <w:spacing w:after="0"/>
        <w:ind w:left="0"/>
        <w:jc w:val="both"/>
      </w:pPr>
      <w:r>
        <w:rPr>
          <w:rFonts w:ascii="Times New Roman"/>
          <w:b w:val="false"/>
          <w:i w:val="false"/>
          <w:color w:val="000000"/>
          <w:sz w:val="28"/>
        </w:rPr>
        <w:t>
      15. Ұйым Курстарды өткізудің жылдық кестесін әзірлейді және:</w:t>
      </w:r>
    </w:p>
    <w:bookmarkEnd w:id="56"/>
    <w:p>
      <w:pPr>
        <w:spacing w:after="0"/>
        <w:ind w:left="0"/>
        <w:jc w:val="both"/>
      </w:pPr>
      <w:r>
        <w:rPr>
          <w:rFonts w:ascii="Times New Roman"/>
          <w:b w:val="false"/>
          <w:i w:val="false"/>
          <w:color w:val="000000"/>
          <w:sz w:val="28"/>
        </w:rPr>
        <w:t>
      жергілікті бюджет есебінен біліктілікті арттыру курстарының білім беру бағдарламаларын іске асыру кезінде тиісінше облыстық, республикалық маңызы бар қалалардың білім басқармаларымен;</w:t>
      </w:r>
    </w:p>
    <w:p>
      <w:pPr>
        <w:spacing w:after="0"/>
        <w:ind w:left="0"/>
        <w:jc w:val="both"/>
      </w:pPr>
      <w:r>
        <w:rPr>
          <w:rFonts w:ascii="Times New Roman"/>
          <w:b w:val="false"/>
          <w:i w:val="false"/>
          <w:color w:val="000000"/>
          <w:sz w:val="28"/>
        </w:rPr>
        <w:t>
      республикалық бюджет есебінен біліктілікті арттыру курстарының білім беру бағдарламаларын іске асыру кезінде Уәкілетті органмен және тиісті облыстық, республикалық маңызы бар қаладардың білім басқармаларымен келіседі.</w:t>
      </w:r>
    </w:p>
    <w:bookmarkStart w:name="z59" w:id="57"/>
    <w:p>
      <w:pPr>
        <w:spacing w:after="0"/>
        <w:ind w:left="0"/>
        <w:jc w:val="both"/>
      </w:pPr>
      <w:r>
        <w:rPr>
          <w:rFonts w:ascii="Times New Roman"/>
          <w:b w:val="false"/>
          <w:i w:val="false"/>
          <w:color w:val="000000"/>
          <w:sz w:val="28"/>
        </w:rPr>
        <w:t>
      16. Педагогтер Курстарға білім беру ұйымдары, білім бөлімдері, білім басқармалары басшыларының бұйрықтары негізінде жіберіледі.</w:t>
      </w:r>
    </w:p>
    <w:bookmarkEnd w:id="57"/>
    <w:bookmarkStart w:name="z60" w:id="58"/>
    <w:p>
      <w:pPr>
        <w:spacing w:after="0"/>
        <w:ind w:left="0"/>
        <w:jc w:val="both"/>
      </w:pPr>
      <w:r>
        <w:rPr>
          <w:rFonts w:ascii="Times New Roman"/>
          <w:b w:val="false"/>
          <w:i w:val="false"/>
          <w:color w:val="000000"/>
          <w:sz w:val="28"/>
        </w:rPr>
        <w:t>
      17. Білім беру үрдісі Ұйымның оқу жоспарымен, жылдық кестелерімен, сабақ кестесімен реттеледі.</w:t>
      </w:r>
    </w:p>
    <w:bookmarkEnd w:id="58"/>
    <w:bookmarkStart w:name="z61" w:id="59"/>
    <w:p>
      <w:pPr>
        <w:spacing w:after="0"/>
        <w:ind w:left="0"/>
        <w:jc w:val="both"/>
      </w:pPr>
      <w:r>
        <w:rPr>
          <w:rFonts w:ascii="Times New Roman"/>
          <w:b w:val="false"/>
          <w:i w:val="false"/>
          <w:color w:val="000000"/>
          <w:sz w:val="28"/>
        </w:rPr>
        <w:t>
      18. Бюджет қаражаты есебінен тыңдаушыларды біліктілікті арттыру курстарына қабылдау тыңдаушылардың тізімдері қоса берілген білім басқармаларының хаттары негізінде Ұйым басшысының бұйрығымен ресімделеді.</w:t>
      </w:r>
    </w:p>
    <w:bookmarkEnd w:id="59"/>
    <w:p>
      <w:pPr>
        <w:spacing w:after="0"/>
        <w:ind w:left="0"/>
        <w:jc w:val="both"/>
      </w:pPr>
      <w:r>
        <w:rPr>
          <w:rFonts w:ascii="Times New Roman"/>
          <w:b w:val="false"/>
          <w:i w:val="false"/>
          <w:color w:val="000000"/>
          <w:sz w:val="28"/>
        </w:rPr>
        <w:t>
      Курстарға оқуға жіберілген педагог Ұйымға жеке басын куәландыратын құжаттың көшірмесін ұсынады.</w:t>
      </w:r>
    </w:p>
    <w:bookmarkStart w:name="z62" w:id="60"/>
    <w:p>
      <w:pPr>
        <w:spacing w:after="0"/>
        <w:ind w:left="0"/>
        <w:jc w:val="both"/>
      </w:pPr>
      <w:r>
        <w:rPr>
          <w:rFonts w:ascii="Times New Roman"/>
          <w:b w:val="false"/>
          <w:i w:val="false"/>
          <w:color w:val="000000"/>
          <w:sz w:val="28"/>
        </w:rPr>
        <w:t xml:space="preserve">
      19. Білім беру ұйымдары "Білім беру мониторингі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тіркелген) сәйкес "Ұлттық білім беру деректер қоры" ақпараттық жүйесінің (бұдан әрі - ҰБДҚ) әкімшілік есептілік нысандары бойынша деректерді толтырады. Деректер педагогтер біліктілікті арттыру курстарын аяқтаған сәттен бастап бес жұмыс күнінен кешіктірілмей толтырылады.</w:t>
      </w:r>
    </w:p>
    <w:bookmarkEnd w:id="60"/>
    <w:bookmarkStart w:name="z63" w:id="61"/>
    <w:p>
      <w:pPr>
        <w:spacing w:after="0"/>
        <w:ind w:left="0"/>
        <w:jc w:val="left"/>
      </w:pPr>
      <w:r>
        <w:rPr>
          <w:rFonts w:ascii="Times New Roman"/>
          <w:b/>
          <w:i w:val="false"/>
          <w:color w:val="000000"/>
        </w:rPr>
        <w:t xml:space="preserve"> 3-тарау. Педагогтердің біліктіліктерін арттыру курстарын өткізу рәсімі</w:t>
      </w:r>
    </w:p>
    <w:bookmarkEnd w:id="61"/>
    <w:bookmarkStart w:name="z64" w:id="62"/>
    <w:p>
      <w:pPr>
        <w:spacing w:after="0"/>
        <w:ind w:left="0"/>
        <w:jc w:val="both"/>
      </w:pPr>
      <w:r>
        <w:rPr>
          <w:rFonts w:ascii="Times New Roman"/>
          <w:b w:val="false"/>
          <w:i w:val="false"/>
          <w:color w:val="000000"/>
          <w:sz w:val="28"/>
        </w:rPr>
        <w:t>
      20. Курстарды өткізу аудиториялық және қашықтықтан оқыту нысандарында әртүрлі бағыттар мен модульдерді игеру арқылы, сондай-ақ оқытатын бейініне сәйкес техникалық және кәсіптік білім беру ұйымдарының педагогтері үшін кәсіпорындар (ұйымдар) базасында бір рет немесе кезең-кезеңімен жүзеге асырылады.</w:t>
      </w:r>
    </w:p>
    <w:bookmarkEnd w:id="62"/>
    <w:bookmarkStart w:name="z65" w:id="63"/>
    <w:p>
      <w:pPr>
        <w:spacing w:after="0"/>
        <w:ind w:left="0"/>
        <w:jc w:val="both"/>
      </w:pPr>
      <w:r>
        <w:rPr>
          <w:rFonts w:ascii="Times New Roman"/>
          <w:b w:val="false"/>
          <w:i w:val="false"/>
          <w:color w:val="000000"/>
          <w:sz w:val="28"/>
        </w:rPr>
        <w:t>
      21. Курстарды келесі санаттағы тренерлер өткізеді:</w:t>
      </w:r>
    </w:p>
    <w:bookmarkEnd w:id="63"/>
    <w:bookmarkStart w:name="z66" w:id="64"/>
    <w:p>
      <w:pPr>
        <w:spacing w:after="0"/>
        <w:ind w:left="0"/>
        <w:jc w:val="both"/>
      </w:pPr>
      <w:r>
        <w:rPr>
          <w:rFonts w:ascii="Times New Roman"/>
          <w:b w:val="false"/>
          <w:i w:val="false"/>
          <w:color w:val="000000"/>
          <w:sz w:val="28"/>
        </w:rPr>
        <w:t>
      1) біліктілікті арттыру курстарының білім беру бағдарламаларының бейіні бойынша жұмыс тәжірибесі бар педагогтер;</w:t>
      </w:r>
    </w:p>
    <w:bookmarkEnd w:id="64"/>
    <w:bookmarkStart w:name="z67" w:id="65"/>
    <w:p>
      <w:pPr>
        <w:spacing w:after="0"/>
        <w:ind w:left="0"/>
        <w:jc w:val="both"/>
      </w:pPr>
      <w:r>
        <w:rPr>
          <w:rFonts w:ascii="Times New Roman"/>
          <w:b w:val="false"/>
          <w:i w:val="false"/>
          <w:color w:val="000000"/>
          <w:sz w:val="28"/>
        </w:rPr>
        <w:t>
      2) қызмет көрсетуге арналған шарт бойынша кемінде 3 (үш) жыл жұмыс өтілі бар өндірістік кәсіпорындардың мамандары мен қызметкерлер;</w:t>
      </w:r>
    </w:p>
    <w:bookmarkEnd w:id="65"/>
    <w:bookmarkStart w:name="z68" w:id="66"/>
    <w:p>
      <w:pPr>
        <w:spacing w:after="0"/>
        <w:ind w:left="0"/>
        <w:jc w:val="both"/>
      </w:pPr>
      <w:r>
        <w:rPr>
          <w:rFonts w:ascii="Times New Roman"/>
          <w:b w:val="false"/>
          <w:i w:val="false"/>
          <w:color w:val="000000"/>
          <w:sz w:val="28"/>
        </w:rPr>
        <w:t>
      3) педагогикалық және бейіндік мамандықтар бойынша мамандар даярлауды жүзеге асыратын жоғары және (немесе) жоғары оқу орнынан кейінгі білім беру ұйымдарының профессорлық-оқытушылық құрамы.</w:t>
      </w:r>
    </w:p>
    <w:bookmarkEnd w:id="66"/>
    <w:bookmarkStart w:name="z69" w:id="67"/>
    <w:p>
      <w:pPr>
        <w:spacing w:after="0"/>
        <w:ind w:left="0"/>
        <w:jc w:val="both"/>
      </w:pPr>
      <w:r>
        <w:rPr>
          <w:rFonts w:ascii="Times New Roman"/>
          <w:b w:val="false"/>
          <w:i w:val="false"/>
          <w:color w:val="000000"/>
          <w:sz w:val="28"/>
        </w:rPr>
        <w:t>
      22. Курстарды өткізу кезеңінде Ұйым жеке дәрістер оқуға және практикалық сабақтарды жүргізуге әдіскерлерді, педагогтерді, білім беру ұйымдарының басшыларын, практиктерді, өндірістік кәсіпорындардың мамандарын, өңірлік кәсіпкерлер палаталары мен жұмыс берушілер қауымдастықтарының өкілдерін тартады.</w:t>
      </w:r>
    </w:p>
    <w:bookmarkEnd w:id="67"/>
    <w:bookmarkStart w:name="z70" w:id="68"/>
    <w:p>
      <w:pPr>
        <w:spacing w:after="0"/>
        <w:ind w:left="0"/>
        <w:jc w:val="both"/>
      </w:pPr>
      <w:r>
        <w:rPr>
          <w:rFonts w:ascii="Times New Roman"/>
          <w:b w:val="false"/>
          <w:i w:val="false"/>
          <w:color w:val="000000"/>
          <w:sz w:val="28"/>
        </w:rPr>
        <w:t>
      23. Курстардың ұзақтығы:</w:t>
      </w:r>
    </w:p>
    <w:bookmarkEnd w:id="68"/>
    <w:bookmarkStart w:name="z71" w:id="69"/>
    <w:p>
      <w:pPr>
        <w:spacing w:after="0"/>
        <w:ind w:left="0"/>
        <w:jc w:val="both"/>
      </w:pPr>
      <w:r>
        <w:rPr>
          <w:rFonts w:ascii="Times New Roman"/>
          <w:b w:val="false"/>
          <w:i w:val="false"/>
          <w:color w:val="000000"/>
          <w:sz w:val="28"/>
        </w:rPr>
        <w:t>
      1) қысқа мерзімді Курстар – 36-дан бастап 108 академиялық сағатқа дейін;</w:t>
      </w:r>
    </w:p>
    <w:bookmarkEnd w:id="69"/>
    <w:bookmarkStart w:name="z72" w:id="70"/>
    <w:p>
      <w:pPr>
        <w:spacing w:after="0"/>
        <w:ind w:left="0"/>
        <w:jc w:val="both"/>
      </w:pPr>
      <w:r>
        <w:rPr>
          <w:rFonts w:ascii="Times New Roman"/>
          <w:b w:val="false"/>
          <w:i w:val="false"/>
          <w:color w:val="000000"/>
          <w:sz w:val="28"/>
        </w:rPr>
        <w:t>
      2) ұзақ мерзімді Курстар – 108 академиялық сағаттан көп;</w:t>
      </w:r>
    </w:p>
    <w:bookmarkEnd w:id="70"/>
    <w:bookmarkStart w:name="z73" w:id="71"/>
    <w:p>
      <w:pPr>
        <w:spacing w:after="0"/>
        <w:ind w:left="0"/>
        <w:jc w:val="both"/>
      </w:pPr>
      <w:r>
        <w:rPr>
          <w:rFonts w:ascii="Times New Roman"/>
          <w:b w:val="false"/>
          <w:i w:val="false"/>
          <w:color w:val="000000"/>
          <w:sz w:val="28"/>
        </w:rPr>
        <w:t>
      3) техникалық және кәсіптік білім беру ұйымдары педагогтерінің тағылымдамасы – кемінде 36 академиялық сағат.</w:t>
      </w:r>
    </w:p>
    <w:bookmarkEnd w:id="71"/>
    <w:bookmarkStart w:name="z74" w:id="72"/>
    <w:p>
      <w:pPr>
        <w:spacing w:after="0"/>
        <w:ind w:left="0"/>
        <w:jc w:val="both"/>
      </w:pPr>
      <w:r>
        <w:rPr>
          <w:rFonts w:ascii="Times New Roman"/>
          <w:b w:val="false"/>
          <w:i w:val="false"/>
          <w:color w:val="000000"/>
          <w:sz w:val="28"/>
        </w:rPr>
        <w:t>
      Шетелдегі курстардың ұзақтығы:</w:t>
      </w:r>
    </w:p>
    <w:bookmarkEnd w:id="72"/>
    <w:bookmarkStart w:name="z75" w:id="73"/>
    <w:p>
      <w:pPr>
        <w:spacing w:after="0"/>
        <w:ind w:left="0"/>
        <w:jc w:val="both"/>
      </w:pPr>
      <w:r>
        <w:rPr>
          <w:rFonts w:ascii="Times New Roman"/>
          <w:b w:val="false"/>
          <w:i w:val="false"/>
          <w:color w:val="000000"/>
          <w:sz w:val="28"/>
        </w:rPr>
        <w:t>
      1) қысқа мерзімді курстар – 36 бастап 80 академиялық сағатқа дейін;</w:t>
      </w:r>
    </w:p>
    <w:bookmarkEnd w:id="73"/>
    <w:bookmarkStart w:name="z76" w:id="74"/>
    <w:p>
      <w:pPr>
        <w:spacing w:after="0"/>
        <w:ind w:left="0"/>
        <w:jc w:val="both"/>
      </w:pPr>
      <w:r>
        <w:rPr>
          <w:rFonts w:ascii="Times New Roman"/>
          <w:b w:val="false"/>
          <w:i w:val="false"/>
          <w:color w:val="000000"/>
          <w:sz w:val="28"/>
        </w:rPr>
        <w:t>
      2) ұзақ мерзімді курстар – 1 (бір) жылға дейін.</w:t>
      </w:r>
    </w:p>
    <w:bookmarkEnd w:id="74"/>
    <w:p>
      <w:pPr>
        <w:spacing w:after="0"/>
        <w:ind w:left="0"/>
        <w:jc w:val="both"/>
      </w:pPr>
      <w:r>
        <w:rPr>
          <w:rFonts w:ascii="Times New Roman"/>
          <w:b w:val="false"/>
          <w:i w:val="false"/>
          <w:color w:val="000000"/>
          <w:sz w:val="28"/>
        </w:rPr>
        <w:t>
      Курстың бір академиялық сағаты 45 минутты құрайды.</w:t>
      </w:r>
    </w:p>
    <w:p>
      <w:pPr>
        <w:spacing w:after="0"/>
        <w:ind w:left="0"/>
        <w:jc w:val="both"/>
      </w:pPr>
      <w:r>
        <w:rPr>
          <w:rFonts w:ascii="Times New Roman"/>
          <w:b w:val="false"/>
          <w:i w:val="false"/>
          <w:color w:val="000000"/>
          <w:sz w:val="28"/>
        </w:rPr>
        <w:t>
      Біліктілікті арттыру курстарын кезең-кезеңмен ұйымдастыру кезінде педагогтер оқытудан жыл сайын өтеді.</w:t>
      </w:r>
    </w:p>
    <w:bookmarkStart w:name="z77" w:id="75"/>
    <w:p>
      <w:pPr>
        <w:spacing w:after="0"/>
        <w:ind w:left="0"/>
        <w:jc w:val="both"/>
      </w:pPr>
      <w:r>
        <w:rPr>
          <w:rFonts w:ascii="Times New Roman"/>
          <w:b w:val="false"/>
          <w:i w:val="false"/>
          <w:color w:val="000000"/>
          <w:sz w:val="28"/>
        </w:rPr>
        <w:t>
      24. Тыңдаушы біліктілікті арттыру курстарынан келесі өту шарттарын көрсете отырып, Ұйыммен оқу шартына (келісіміне) қол қояды:</w:t>
      </w:r>
    </w:p>
    <w:bookmarkEnd w:id="75"/>
    <w:bookmarkStart w:name="z78" w:id="76"/>
    <w:p>
      <w:pPr>
        <w:spacing w:after="0"/>
        <w:ind w:left="0"/>
        <w:jc w:val="both"/>
      </w:pPr>
      <w:r>
        <w:rPr>
          <w:rFonts w:ascii="Times New Roman"/>
          <w:b w:val="false"/>
          <w:i w:val="false"/>
          <w:color w:val="000000"/>
          <w:sz w:val="28"/>
        </w:rPr>
        <w:t>
      1) белгіленген оқу жоспарына, кестесіне және сабақ кестесіне сәйкес оқуға;</w:t>
      </w:r>
    </w:p>
    <w:bookmarkEnd w:id="76"/>
    <w:bookmarkStart w:name="z79" w:id="77"/>
    <w:p>
      <w:pPr>
        <w:spacing w:after="0"/>
        <w:ind w:left="0"/>
        <w:jc w:val="both"/>
      </w:pPr>
      <w:r>
        <w:rPr>
          <w:rFonts w:ascii="Times New Roman"/>
          <w:b w:val="false"/>
          <w:i w:val="false"/>
          <w:color w:val="000000"/>
          <w:sz w:val="28"/>
        </w:rPr>
        <w:t>
      2) оқу тәртібін және мінез-құлық нормаларын сақтауға, оның ішінде профессорлық-оқытушылар құрамына және басқа да білім алушыларға құрмет көрсетуге, олардың ар-намысы мен қадір-қасиетіне қол сұқпауға;</w:t>
      </w:r>
    </w:p>
    <w:bookmarkEnd w:id="77"/>
    <w:bookmarkStart w:name="z80" w:id="78"/>
    <w:p>
      <w:pPr>
        <w:spacing w:after="0"/>
        <w:ind w:left="0"/>
        <w:jc w:val="both"/>
      </w:pPr>
      <w:r>
        <w:rPr>
          <w:rFonts w:ascii="Times New Roman"/>
          <w:b w:val="false"/>
          <w:i w:val="false"/>
          <w:color w:val="000000"/>
          <w:sz w:val="28"/>
        </w:rPr>
        <w:t>
      3) біліктілікті арттыру курсының кестесіне сәйкес барлық сабақтардың кемінде 80%-на қатысуға;</w:t>
      </w:r>
    </w:p>
    <w:bookmarkEnd w:id="78"/>
    <w:bookmarkStart w:name="z81" w:id="79"/>
    <w:p>
      <w:pPr>
        <w:spacing w:after="0"/>
        <w:ind w:left="0"/>
        <w:jc w:val="both"/>
      </w:pPr>
      <w:r>
        <w:rPr>
          <w:rFonts w:ascii="Times New Roman"/>
          <w:b w:val="false"/>
          <w:i w:val="false"/>
          <w:color w:val="000000"/>
          <w:sz w:val="28"/>
        </w:rPr>
        <w:t>
      4) алынған ең жоғары балдың кемінде 50% көлемінде қорытынды тестілеуден өтуге міндетті.</w:t>
      </w:r>
    </w:p>
    <w:bookmarkEnd w:id="79"/>
    <w:p>
      <w:pPr>
        <w:spacing w:after="0"/>
        <w:ind w:left="0"/>
        <w:jc w:val="both"/>
      </w:pPr>
      <w:r>
        <w:rPr>
          <w:rFonts w:ascii="Times New Roman"/>
          <w:b w:val="false"/>
          <w:i w:val="false"/>
          <w:color w:val="000000"/>
          <w:sz w:val="28"/>
        </w:rPr>
        <w:t>
      Ұйым тыңдаушылардың дербес деректерін "Ұлттық білім беру деректер қоры" ақпараттық жүйесінен жинауды жүзеге асырады және тыңдаушы шартта (келісімде) белгіленген талаптарды бұзған жағдайда жұмыс берушіні және (немесе) білім беру органдарын хабардар етеді.</w:t>
      </w:r>
    </w:p>
    <w:bookmarkStart w:name="z82" w:id="80"/>
    <w:p>
      <w:pPr>
        <w:spacing w:after="0"/>
        <w:ind w:left="0"/>
        <w:jc w:val="both"/>
      </w:pPr>
      <w:r>
        <w:rPr>
          <w:rFonts w:ascii="Times New Roman"/>
          <w:b w:val="false"/>
          <w:i w:val="false"/>
          <w:color w:val="000000"/>
          <w:sz w:val="28"/>
        </w:rPr>
        <w:t>
      25. Шарт (келісім) курстардан өтуді ұйымдастыру бойынша барлық шығындарды төлеуге байланысты бюджеттен тыс қаражатты аудару үшін негіз болып табылады.</w:t>
      </w:r>
    </w:p>
    <w:bookmarkEnd w:id="80"/>
    <w:bookmarkStart w:name="z83" w:id="81"/>
    <w:p>
      <w:pPr>
        <w:spacing w:after="0"/>
        <w:ind w:left="0"/>
        <w:jc w:val="both"/>
      </w:pPr>
      <w:r>
        <w:rPr>
          <w:rFonts w:ascii="Times New Roman"/>
          <w:b w:val="false"/>
          <w:i w:val="false"/>
          <w:color w:val="000000"/>
          <w:sz w:val="28"/>
        </w:rPr>
        <w:t>
      26. Курстарды аяқтағаннан кейін шетелдік ұйым біліктілікті арттыру курстарының тақырыбы бойынша тақырыбы мен сағат көлемін көрсете отырып жеке үлгідегі сертификат беріледі.</w:t>
      </w:r>
    </w:p>
    <w:bookmarkEnd w:id="81"/>
    <w:bookmarkStart w:name="z84" w:id="82"/>
    <w:p>
      <w:pPr>
        <w:spacing w:after="0"/>
        <w:ind w:left="0"/>
        <w:jc w:val="both"/>
      </w:pPr>
      <w:r>
        <w:rPr>
          <w:rFonts w:ascii="Times New Roman"/>
          <w:b w:val="false"/>
          <w:i w:val="false"/>
          <w:color w:val="000000"/>
          <w:sz w:val="28"/>
        </w:rPr>
        <w:t>
      27. Тыңдаушы курстан өтуде шетелдік ұйымнан шығаруға әкеп соғатын теріс нәтижені алған жағдайда, педагог шетелде курстан өтуге байланысты Ұйым жұмсаған нақты шығындарды өтеуді жүзеге асырады.</w:t>
      </w:r>
    </w:p>
    <w:bookmarkEnd w:id="82"/>
    <w:bookmarkStart w:name="z85" w:id="83"/>
    <w:p>
      <w:pPr>
        <w:spacing w:after="0"/>
        <w:ind w:left="0"/>
        <w:jc w:val="both"/>
      </w:pPr>
      <w:r>
        <w:rPr>
          <w:rFonts w:ascii="Times New Roman"/>
          <w:b w:val="false"/>
          <w:i w:val="false"/>
          <w:color w:val="000000"/>
          <w:sz w:val="28"/>
        </w:rPr>
        <w:t>
      28. Қысқа мерзімді курстар аяқталғаннан кейін Ұйым оқу бағдарламасына сәйкес нысан бойынша қорытынды бағалау жүргізеді.</w:t>
      </w:r>
    </w:p>
    <w:bookmarkEnd w:id="83"/>
    <w:bookmarkStart w:name="z86" w:id="84"/>
    <w:p>
      <w:pPr>
        <w:spacing w:after="0"/>
        <w:ind w:left="0"/>
        <w:jc w:val="both"/>
      </w:pPr>
      <w:r>
        <w:rPr>
          <w:rFonts w:ascii="Times New Roman"/>
          <w:b w:val="false"/>
          <w:i w:val="false"/>
          <w:color w:val="000000"/>
          <w:sz w:val="28"/>
        </w:rPr>
        <w:t xml:space="preserve">
      29. Біліктілікті арттыру курстарының білім беру бағдарламасына сәйкес қорытынды бағалаудан табысты өткен тыңдаушыларға Ұйым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тақырыпты және сағат көлемін көрсете отырып, біліктілікті арттыру курстарының тақырыбы бойынша сертификат, сондай-ақ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сертификатқа қосымша береді.</w:t>
      </w:r>
    </w:p>
    <w:bookmarkEnd w:id="84"/>
    <w:p>
      <w:pPr>
        <w:spacing w:after="0"/>
        <w:ind w:left="0"/>
        <w:jc w:val="both"/>
      </w:pPr>
      <w:r>
        <w:rPr>
          <w:rFonts w:ascii="Times New Roman"/>
          <w:b w:val="false"/>
          <w:i w:val="false"/>
          <w:color w:val="000000"/>
          <w:sz w:val="28"/>
        </w:rPr>
        <w:t xml:space="preserve">
      Сертификат арнайы қорғау дәрежесін талап етеді және "Арнаулы дәрежеде қорғауды талап ететін баспа өнімін берушіні айқындау, сондай-ақ одан сатып алынатын осындай өнімнің тізбесін бекіту туралы" Қазақстан Республикасы Үкіметінің 2024 жылғы 3 қазандағы № 815 </w:t>
      </w:r>
      <w:r>
        <w:rPr>
          <w:rFonts w:ascii="Times New Roman"/>
          <w:b w:val="false"/>
          <w:i w:val="false"/>
          <w:color w:val="000000"/>
          <w:sz w:val="28"/>
        </w:rPr>
        <w:t>қаулысына</w:t>
      </w:r>
      <w:r>
        <w:rPr>
          <w:rFonts w:ascii="Times New Roman"/>
          <w:b w:val="false"/>
          <w:i w:val="false"/>
          <w:color w:val="000000"/>
          <w:sz w:val="28"/>
        </w:rPr>
        <w:t xml:space="preserve"> сәйкес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30. Техникалық және кәсіптік білім беру ұйымы педагогінің тағылымдамасы өзінің кәсіптік қызметіне одан әрі енгізу үшін саладағы озық тәжірибені зерделеуге, сондай-ақ біліктілікті арттырудың білім беру бағдарламаларын игеру кезінде алынған кәсіптік білімді, машықтар мен дағдыларды бекітуге бағытталған біліктілікті арттырудың бір бөлігі болып табылады.</w:t>
      </w:r>
    </w:p>
    <w:bookmarkEnd w:id="85"/>
    <w:p>
      <w:pPr>
        <w:spacing w:after="0"/>
        <w:ind w:left="0"/>
        <w:jc w:val="both"/>
      </w:pPr>
      <w:r>
        <w:rPr>
          <w:rFonts w:ascii="Times New Roman"/>
          <w:b w:val="false"/>
          <w:i w:val="false"/>
          <w:color w:val="000000"/>
          <w:sz w:val="28"/>
        </w:rPr>
        <w:t>
      Техникалық және кәсіптік білім беру ұйымы педагогінің тағылымдамасы курстардың бекітілген білім беру бағдарламасына сәйкес кәсіпорын (ұйым) базасында ұйымдастырылады және біліктілікті арттыруды жүзеге асыратын ұйым мен кәсіпорын (ұйым) арасында жасалған ынтымақтастық туралы меморандум негізінде жүргізіледі.</w:t>
      </w:r>
    </w:p>
    <w:p>
      <w:pPr>
        <w:spacing w:after="0"/>
        <w:ind w:left="0"/>
        <w:jc w:val="both"/>
      </w:pPr>
      <w:r>
        <w:rPr>
          <w:rFonts w:ascii="Times New Roman"/>
          <w:b w:val="false"/>
          <w:i w:val="false"/>
          <w:color w:val="000000"/>
          <w:sz w:val="28"/>
        </w:rPr>
        <w:t xml:space="preserve">
      Кәсіпорынның (ұйымның) басшысы педагогтің тағылымдамадан өтуін сүйемелдеу үшін жұмыс орнын айқындайды, кәсіпорын (ұйым) қызметкерлері қатарынан жауапты адамды бекітеді. Тағылымдама аяқталғаннан кейін педагог Ұйымға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кәсіпорын (ұйым) толтырған педагогтің кәсіпорын (ұйым) базасында тағылымдамадан өткені туралы анықтаманы ұсынады.</w:t>
      </w:r>
    </w:p>
    <w:p>
      <w:pPr>
        <w:spacing w:after="0"/>
        <w:ind w:left="0"/>
        <w:jc w:val="both"/>
      </w:pPr>
      <w:r>
        <w:rPr>
          <w:rFonts w:ascii="Times New Roman"/>
          <w:b w:val="false"/>
          <w:i w:val="false"/>
          <w:color w:val="000000"/>
          <w:sz w:val="28"/>
        </w:rPr>
        <w:t xml:space="preserve">
      Педагог ұсынған кәсіпорын (ұйым) базасындағы педагогтің тағылымдамадан өткені туралы анықтаманың негізінде ұйым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тағылымдамадан өткені туралы сертификат береді.</w:t>
      </w:r>
    </w:p>
    <w:bookmarkStart w:name="z88" w:id="86"/>
    <w:p>
      <w:pPr>
        <w:spacing w:after="0"/>
        <w:ind w:left="0"/>
        <w:jc w:val="both"/>
      </w:pPr>
      <w:r>
        <w:rPr>
          <w:rFonts w:ascii="Times New Roman"/>
          <w:b w:val="false"/>
          <w:i w:val="false"/>
          <w:color w:val="000000"/>
          <w:sz w:val="28"/>
        </w:rPr>
        <w:t>
      31. Қорытынды бағалаудан өтпеген тыңдаушыларға Ұйым біліктілікті арттыру курсын тыңдағаны туралы еркін нысанда анықтама береді.</w:t>
      </w:r>
    </w:p>
    <w:bookmarkEnd w:id="86"/>
    <w:bookmarkStart w:name="z89" w:id="87"/>
    <w:p>
      <w:pPr>
        <w:spacing w:after="0"/>
        <w:ind w:left="0"/>
        <w:jc w:val="both"/>
      </w:pPr>
      <w:r>
        <w:rPr>
          <w:rFonts w:ascii="Times New Roman"/>
          <w:b w:val="false"/>
          <w:i w:val="false"/>
          <w:color w:val="000000"/>
          <w:sz w:val="28"/>
        </w:rPr>
        <w:t>
      Сертификат ала алмаған тыңдаушылардың мынадай мүмкіндіктері бар:</w:t>
      </w:r>
    </w:p>
    <w:bookmarkEnd w:id="87"/>
    <w:bookmarkStart w:name="z90" w:id="88"/>
    <w:p>
      <w:pPr>
        <w:spacing w:after="0"/>
        <w:ind w:left="0"/>
        <w:jc w:val="both"/>
      </w:pPr>
      <w:r>
        <w:rPr>
          <w:rFonts w:ascii="Times New Roman"/>
          <w:b w:val="false"/>
          <w:i w:val="false"/>
          <w:color w:val="000000"/>
          <w:sz w:val="28"/>
        </w:rPr>
        <w:t>
      1) бір жылда бір реттен артық емес білімін қайта бағалау;</w:t>
      </w:r>
    </w:p>
    <w:bookmarkEnd w:id="88"/>
    <w:bookmarkStart w:name="z91" w:id="89"/>
    <w:p>
      <w:pPr>
        <w:spacing w:after="0"/>
        <w:ind w:left="0"/>
        <w:jc w:val="both"/>
      </w:pPr>
      <w:r>
        <w:rPr>
          <w:rFonts w:ascii="Times New Roman"/>
          <w:b w:val="false"/>
          <w:i w:val="false"/>
          <w:color w:val="000000"/>
          <w:sz w:val="28"/>
        </w:rPr>
        <w:t>
      2) курстардың келесі легімен білімін қайта бағалау;</w:t>
      </w:r>
    </w:p>
    <w:bookmarkEnd w:id="89"/>
    <w:bookmarkStart w:name="z92" w:id="90"/>
    <w:p>
      <w:pPr>
        <w:spacing w:after="0"/>
        <w:ind w:left="0"/>
        <w:jc w:val="both"/>
      </w:pPr>
      <w:r>
        <w:rPr>
          <w:rFonts w:ascii="Times New Roman"/>
          <w:b w:val="false"/>
          <w:i w:val="false"/>
          <w:color w:val="000000"/>
          <w:sz w:val="28"/>
        </w:rPr>
        <w:t>
      3) дәлелді себептер бойынша ағымдағы жылдың ішінде бір лектен екінші лекке ауысу;</w:t>
      </w:r>
    </w:p>
    <w:bookmarkEnd w:id="90"/>
    <w:bookmarkStart w:name="z93" w:id="91"/>
    <w:p>
      <w:pPr>
        <w:spacing w:after="0"/>
        <w:ind w:left="0"/>
        <w:jc w:val="both"/>
      </w:pPr>
      <w:r>
        <w:rPr>
          <w:rFonts w:ascii="Times New Roman"/>
          <w:b w:val="false"/>
          <w:i w:val="false"/>
          <w:color w:val="000000"/>
          <w:sz w:val="28"/>
        </w:rPr>
        <w:t>
      4) дәлелді себептер бойынша аяқталмай қалған курсты растау құжаттарын ұсына отырып аяқтау.</w:t>
      </w:r>
    </w:p>
    <w:bookmarkEnd w:id="91"/>
    <w:bookmarkStart w:name="z94" w:id="92"/>
    <w:p>
      <w:pPr>
        <w:spacing w:after="0"/>
        <w:ind w:left="0"/>
        <w:jc w:val="both"/>
      </w:pPr>
      <w:r>
        <w:rPr>
          <w:rFonts w:ascii="Times New Roman"/>
          <w:b w:val="false"/>
          <w:i w:val="false"/>
          <w:color w:val="000000"/>
          <w:sz w:val="28"/>
        </w:rPr>
        <w:t>
      32. Біліктілікті арттыру курстарынан өту туралы Келісімнің шарттарын орындамаған тыңдаушылар Ұйым басшысының бұйрығына және курс тыңдаушыларының өтініштері мен өтінімдерін қарау жөніндегі комиссияның шешіміне сәйкес оқудан шығарылады. Ұйым тыңдаушының жұмыс берушісін оқудан шығару туралы хабардар етеді.</w:t>
      </w:r>
    </w:p>
    <w:bookmarkEnd w:id="92"/>
    <w:bookmarkStart w:name="z95" w:id="93"/>
    <w:p>
      <w:pPr>
        <w:spacing w:after="0"/>
        <w:ind w:left="0"/>
        <w:jc w:val="both"/>
      </w:pPr>
      <w:r>
        <w:rPr>
          <w:rFonts w:ascii="Times New Roman"/>
          <w:b w:val="false"/>
          <w:i w:val="false"/>
          <w:color w:val="000000"/>
          <w:sz w:val="28"/>
        </w:rPr>
        <w:t>
      33. Ұйым басшысы, ол болмаған жағдайда оның міндетін атқарушы тұлға курстар аяқталған күннен бастап және сертификат берілген күннен бастап 3 (үш) жыл бойы қолданыстағы сертификатқа және сертификаттың түпнұсқалығын тексеру үшін QR-коды (кью ар-код) бар оған қосымшаға қол қояды.</w:t>
      </w:r>
    </w:p>
    <w:bookmarkEnd w:id="93"/>
    <w:bookmarkStart w:name="z96" w:id="94"/>
    <w:p>
      <w:pPr>
        <w:spacing w:after="0"/>
        <w:ind w:left="0"/>
        <w:jc w:val="left"/>
      </w:pPr>
      <w:r>
        <w:rPr>
          <w:rFonts w:ascii="Times New Roman"/>
          <w:b/>
          <w:i w:val="false"/>
          <w:color w:val="000000"/>
        </w:rPr>
        <w:t xml:space="preserve"> 4-тарау. Педагог қызметін курстан кейінгі қолдауды ұйымдастыру және жүргізу рәсімі</w:t>
      </w:r>
    </w:p>
    <w:bookmarkEnd w:id="94"/>
    <w:bookmarkStart w:name="z97" w:id="95"/>
    <w:p>
      <w:pPr>
        <w:spacing w:after="0"/>
        <w:ind w:left="0"/>
        <w:jc w:val="both"/>
      </w:pPr>
      <w:r>
        <w:rPr>
          <w:rFonts w:ascii="Times New Roman"/>
          <w:b w:val="false"/>
          <w:i w:val="false"/>
          <w:color w:val="000000"/>
          <w:sz w:val="28"/>
        </w:rPr>
        <w:t>
      34. Біліктілікті арттыру курстарынан өткен педагог алған кәсіби құзыреттерін оқу процесінде қолданады.</w:t>
      </w:r>
    </w:p>
    <w:bookmarkEnd w:id="95"/>
    <w:bookmarkStart w:name="z98" w:id="96"/>
    <w:p>
      <w:pPr>
        <w:spacing w:after="0"/>
        <w:ind w:left="0"/>
        <w:jc w:val="both"/>
      </w:pPr>
      <w:r>
        <w:rPr>
          <w:rFonts w:ascii="Times New Roman"/>
          <w:b w:val="false"/>
          <w:i w:val="false"/>
          <w:color w:val="000000"/>
          <w:sz w:val="28"/>
        </w:rPr>
        <w:t>
      35. Білім беру ұйымдарының әкімшілігі:</w:t>
      </w:r>
    </w:p>
    <w:bookmarkEnd w:id="96"/>
    <w:bookmarkStart w:name="z99" w:id="97"/>
    <w:p>
      <w:pPr>
        <w:spacing w:after="0"/>
        <w:ind w:left="0"/>
        <w:jc w:val="both"/>
      </w:pPr>
      <w:r>
        <w:rPr>
          <w:rFonts w:ascii="Times New Roman"/>
          <w:b w:val="false"/>
          <w:i w:val="false"/>
          <w:color w:val="000000"/>
          <w:sz w:val="28"/>
        </w:rPr>
        <w:t>
      1) педагогтің алған құзыреттерін қолдану нәтижелерін қадағалау мақсатында педагог қызметіне мектепішілік бақылау және мониторинг жүргізеді;</w:t>
      </w:r>
    </w:p>
    <w:bookmarkEnd w:id="97"/>
    <w:bookmarkStart w:name="z100" w:id="98"/>
    <w:p>
      <w:pPr>
        <w:spacing w:after="0"/>
        <w:ind w:left="0"/>
        <w:jc w:val="both"/>
      </w:pPr>
      <w:r>
        <w:rPr>
          <w:rFonts w:ascii="Times New Roman"/>
          <w:b w:val="false"/>
          <w:i w:val="false"/>
          <w:color w:val="000000"/>
          <w:sz w:val="28"/>
        </w:rPr>
        <w:t>
      2) курстан кейінгі сүйемелдеу және білім беру бағдарламаларының тиімділігіне мониторинг жүргізу мақсатында Ұйымға қолжетімділікті қамтамасыз етеді.</w:t>
      </w:r>
    </w:p>
    <w:bookmarkEnd w:id="98"/>
    <w:bookmarkStart w:name="z101" w:id="99"/>
    <w:p>
      <w:pPr>
        <w:spacing w:after="0"/>
        <w:ind w:left="0"/>
        <w:jc w:val="both"/>
      </w:pPr>
      <w:r>
        <w:rPr>
          <w:rFonts w:ascii="Times New Roman"/>
          <w:b w:val="false"/>
          <w:i w:val="false"/>
          <w:color w:val="000000"/>
          <w:sz w:val="28"/>
        </w:rPr>
        <w:t>
      36. Біліктілікті арттыру бағдарламаларын іске асыратын ұйымдар алған білімін тәжірибеде сапалы іске асыру үшін күнтізбелік бір жыл ішінде біліктілікті арттырудан өткен педагогтердің қызметін курстан кейінгі сүйемелдеуді жүзеге асырады.</w:t>
      </w:r>
    </w:p>
    <w:bookmarkEnd w:id="99"/>
    <w:bookmarkStart w:name="z102" w:id="100"/>
    <w:p>
      <w:pPr>
        <w:spacing w:after="0"/>
        <w:ind w:left="0"/>
        <w:jc w:val="both"/>
      </w:pPr>
      <w:r>
        <w:rPr>
          <w:rFonts w:ascii="Times New Roman"/>
          <w:b w:val="false"/>
          <w:i w:val="false"/>
          <w:color w:val="000000"/>
          <w:sz w:val="28"/>
        </w:rPr>
        <w:t>
      37. Курстан кейінгі сүйемелдеу мазмұны біліктілікті арттыру курстарының білім беру бағдарламаларының мақсаттарымен, міндеттерімен және күтілетін нәтижелерімен айқындалады.</w:t>
      </w:r>
    </w:p>
    <w:bookmarkEnd w:id="100"/>
    <w:bookmarkStart w:name="z103" w:id="101"/>
    <w:p>
      <w:pPr>
        <w:spacing w:after="0"/>
        <w:ind w:left="0"/>
        <w:jc w:val="both"/>
      </w:pPr>
      <w:r>
        <w:rPr>
          <w:rFonts w:ascii="Times New Roman"/>
          <w:b w:val="false"/>
          <w:i w:val="false"/>
          <w:color w:val="000000"/>
          <w:sz w:val="28"/>
        </w:rPr>
        <w:t>
      Педагог қызметін курстан кейінгі қолдауды жүргізудің түрлері:</w:t>
      </w:r>
    </w:p>
    <w:bookmarkEnd w:id="101"/>
    <w:bookmarkStart w:name="z104" w:id="102"/>
    <w:p>
      <w:pPr>
        <w:spacing w:after="0"/>
        <w:ind w:left="0"/>
        <w:jc w:val="both"/>
      </w:pPr>
      <w:r>
        <w:rPr>
          <w:rFonts w:ascii="Times New Roman"/>
          <w:b w:val="false"/>
          <w:i w:val="false"/>
          <w:color w:val="000000"/>
          <w:sz w:val="28"/>
        </w:rPr>
        <w:t>
      1) тыңдаушыларға олардың педагогикалық, зерттеу және рефлексиялық қызметінде әдістемелік, консультациялық көмек көрсету;</w:t>
      </w:r>
    </w:p>
    <w:bookmarkEnd w:id="102"/>
    <w:bookmarkStart w:name="z105" w:id="103"/>
    <w:p>
      <w:pPr>
        <w:spacing w:after="0"/>
        <w:ind w:left="0"/>
        <w:jc w:val="both"/>
      </w:pPr>
      <w:r>
        <w:rPr>
          <w:rFonts w:ascii="Times New Roman"/>
          <w:b w:val="false"/>
          <w:i w:val="false"/>
          <w:color w:val="000000"/>
          <w:sz w:val="28"/>
        </w:rPr>
        <w:t>
      2) педагогикалық және зерттеу қызметінің нәтижелерін жариялауға дайындауда консультациялық көмек көрсету;</w:t>
      </w:r>
    </w:p>
    <w:bookmarkEnd w:id="103"/>
    <w:bookmarkStart w:name="z106" w:id="104"/>
    <w:p>
      <w:pPr>
        <w:spacing w:after="0"/>
        <w:ind w:left="0"/>
        <w:jc w:val="both"/>
      </w:pPr>
      <w:r>
        <w:rPr>
          <w:rFonts w:ascii="Times New Roman"/>
          <w:b w:val="false"/>
          <w:i w:val="false"/>
          <w:color w:val="000000"/>
          <w:sz w:val="28"/>
        </w:rPr>
        <w:t>
      3) педагогтердің кәсіби қоғамдастықтарының жұмысын ұйымдастыру және қолдау, оның ішінде тәжірибе алмасу бойынша іс-шаралар (байқаулар, конференциялар, семинарлар, дөңгелек үстелдер және басқа да білім беру шаралары) өткізу.</w:t>
      </w:r>
    </w:p>
    <w:bookmarkEnd w:id="104"/>
    <w:bookmarkStart w:name="z107" w:id="105"/>
    <w:p>
      <w:pPr>
        <w:spacing w:after="0"/>
        <w:ind w:left="0"/>
        <w:jc w:val="both"/>
      </w:pPr>
      <w:r>
        <w:rPr>
          <w:rFonts w:ascii="Times New Roman"/>
          <w:b w:val="false"/>
          <w:i w:val="false"/>
          <w:color w:val="000000"/>
          <w:sz w:val="28"/>
        </w:rPr>
        <w:t>
      38. Курстан кейінгі сүйемелдеу нәтижелерін талдау және білім беру бағдарламаларының тиімділігін мониторингілеу 3 (үш) жылда кемінде 1 (бір) рет жүргізіледі.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 xml:space="preserve">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(қызметі)</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p>
        </w:tc>
      </w:tr>
    </w:tbl>
    <w:bookmarkStart w:name="z109" w:id="106"/>
    <w:p>
      <w:pPr>
        <w:spacing w:after="0"/>
        <w:ind w:left="0"/>
        <w:jc w:val="left"/>
      </w:pPr>
      <w:r>
        <w:rPr>
          <w:rFonts w:ascii="Times New Roman"/>
          <w:b/>
          <w:i w:val="false"/>
          <w:color w:val="000000"/>
        </w:rPr>
        <w:t xml:space="preserve"> Өтініш</w:t>
      </w:r>
    </w:p>
    <w:bookmarkEnd w:id="106"/>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______________тілінде жүргізілетін Қазақстан Республикасы педагогтерінің біліктілігін арттыру курстарында оқу үшін менің кандидатурамды қарауыңызды өтінемін.</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 _______20____ жыл </w:t>
      </w:r>
    </w:p>
    <w:p>
      <w:pPr>
        <w:spacing w:after="0"/>
        <w:ind w:left="0"/>
        <w:jc w:val="both"/>
      </w:pPr>
      <w:r>
        <w:rPr>
          <w:rFonts w:ascii="Times New Roman"/>
          <w:b w:val="false"/>
          <w:i w:val="false"/>
          <w:color w:val="000000"/>
          <w:sz w:val="28"/>
        </w:rPr>
        <w:t>
      (өтініш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 xml:space="preserve">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(қызметі)</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p>
        </w:tc>
      </w:tr>
    </w:tbl>
    <w:bookmarkStart w:name="z111" w:id="107"/>
    <w:p>
      <w:pPr>
        <w:spacing w:after="0"/>
        <w:ind w:left="0"/>
        <w:jc w:val="left"/>
      </w:pPr>
      <w:r>
        <w:rPr>
          <w:rFonts w:ascii="Times New Roman"/>
          <w:b/>
          <w:i w:val="false"/>
          <w:color w:val="000000"/>
        </w:rPr>
        <w:t xml:space="preserve"> Өтініш</w:t>
      </w:r>
    </w:p>
    <w:bookmarkEnd w:id="107"/>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шетелде_____________________________________________ Қазақстан Республикасы </w:t>
      </w:r>
    </w:p>
    <w:p>
      <w:pPr>
        <w:spacing w:after="0"/>
        <w:ind w:left="0"/>
        <w:jc w:val="both"/>
      </w:pPr>
      <w:r>
        <w:rPr>
          <w:rFonts w:ascii="Times New Roman"/>
          <w:b w:val="false"/>
          <w:i w:val="false"/>
          <w:color w:val="000000"/>
          <w:sz w:val="28"/>
        </w:rPr>
        <w:t>
                        (оқитын ел)</w:t>
      </w:r>
    </w:p>
    <w:p>
      <w:pPr>
        <w:spacing w:after="0"/>
        <w:ind w:left="0"/>
        <w:jc w:val="both"/>
      </w:pPr>
      <w:r>
        <w:rPr>
          <w:rFonts w:ascii="Times New Roman"/>
          <w:b w:val="false"/>
          <w:i w:val="false"/>
          <w:color w:val="000000"/>
          <w:sz w:val="28"/>
        </w:rPr>
        <w:t>
      педагогтерінің біліктілігін арттырудың айлық (жылдық) курсында (3 айға дейін немесе 1 жылға дейін) оқу______________тілінде жүргізілетін топта оқу үшін менің кандидатурамды қарауыңызды өтінемін.</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 _______20____ жыл </w:t>
      </w:r>
    </w:p>
    <w:p>
      <w:pPr>
        <w:spacing w:after="0"/>
        <w:ind w:left="0"/>
        <w:jc w:val="both"/>
      </w:pPr>
      <w:r>
        <w:rPr>
          <w:rFonts w:ascii="Times New Roman"/>
          <w:b w:val="false"/>
          <w:i w:val="false"/>
          <w:color w:val="000000"/>
          <w:sz w:val="28"/>
        </w:rPr>
        <w:t>
      (өтініш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 xml:space="preserve">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логотипі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_________________________________ біліктілікті арттыру</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курсын ____________________________________ тақырыбы бойынша</w:t>
            </w:r>
          </w:p>
          <w:p>
            <w:pPr>
              <w:spacing w:after="20"/>
              <w:ind w:left="20"/>
              <w:jc w:val="both"/>
            </w:pPr>
            <w:r>
              <w:rPr>
                <w:rFonts w:ascii="Times New Roman"/>
                <w:b w:val="false"/>
                <w:i w:val="false"/>
                <w:color w:val="000000"/>
                <w:sz w:val="20"/>
              </w:rPr>
              <w:t>
(курс тақырыбы)</w:t>
            </w:r>
          </w:p>
          <w:p>
            <w:pPr>
              <w:spacing w:after="20"/>
              <w:ind w:left="20"/>
              <w:jc w:val="both"/>
            </w:pPr>
            <w:r>
              <w:rPr>
                <w:rFonts w:ascii="Times New Roman"/>
                <w:b w:val="false"/>
                <w:i w:val="false"/>
                <w:color w:val="000000"/>
                <w:sz w:val="20"/>
              </w:rPr>
              <w:t>
______ академиялық сағат көлемінде өткендігін растайды.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Ұйым басшысы ____________________________ ____________ Мөр орны </w:t>
            </w:r>
          </w:p>
          <w:p>
            <w:pPr>
              <w:spacing w:after="20"/>
              <w:ind w:left="20"/>
              <w:jc w:val="both"/>
            </w:pPr>
            <w:r>
              <w:rPr>
                <w:rFonts w:ascii="Times New Roman"/>
                <w:b w:val="false"/>
                <w:i w:val="false"/>
                <w:color w:val="000000"/>
                <w:sz w:val="20"/>
              </w:rPr>
              <w:t>
(Тегі, аты, әкесінің аты (бар болған жағдайда) (қолы) (бар болған жағдайда)</w:t>
            </w:r>
          </w:p>
          <w:p>
            <w:pPr>
              <w:spacing w:after="20"/>
              <w:ind w:left="20"/>
              <w:jc w:val="both"/>
            </w:pPr>
          </w:p>
          <w:p>
            <w:pPr>
              <w:spacing w:after="20"/>
              <w:ind w:left="20"/>
              <w:jc w:val="both"/>
            </w:pPr>
            <w:r>
              <w:rPr>
                <w:rFonts w:ascii="Times New Roman"/>
                <w:b w:val="false"/>
                <w:i w:val="false"/>
                <w:color w:val="000000"/>
                <w:sz w:val="20"/>
              </w:rPr>
              <w:t>
Тіркеу нөмірі № ________</w:t>
            </w:r>
          </w:p>
          <w:p>
            <w:pPr>
              <w:spacing w:after="20"/>
              <w:ind w:left="20"/>
              <w:jc w:val="both"/>
            </w:pPr>
            <w:r>
              <w:rPr>
                <w:rFonts w:ascii="Times New Roman"/>
                <w:b w:val="false"/>
                <w:i w:val="false"/>
                <w:color w:val="000000"/>
                <w:sz w:val="20"/>
              </w:rPr>
              <w:t>
Берілген күні: "___"____________ 20__жыл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w:t>
            </w:r>
            <w:r>
              <w:br/>
            </w:r>
            <w:r>
              <w:rPr>
                <w:rFonts w:ascii="Times New Roman"/>
                <w:b w:val="false"/>
                <w:i w:val="false"/>
                <w:color w:val="000000"/>
                <w:sz w:val="20"/>
              </w:rPr>
              <w:t>өткізу, сондай-ақ педагогтің</w:t>
            </w:r>
            <w:r>
              <w:br/>
            </w:r>
            <w:r>
              <w:rPr>
                <w:rFonts w:ascii="Times New Roman"/>
                <w:b w:val="false"/>
                <w:i w:val="false"/>
                <w:color w:val="000000"/>
                <w:sz w:val="20"/>
              </w:rPr>
              <w:t xml:space="preserve">қызметін 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логотипі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Сертификатқа қосымша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Біліктілікті арттыру курстарында оқу кезінде келесі модульдер бойынша тиісті білім мен дағдыларды көрсетті: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модульдерінің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 ____________ Мөр орны </w:t>
      </w:r>
    </w:p>
    <w:p>
      <w:pPr>
        <w:spacing w:after="0"/>
        <w:ind w:left="0"/>
        <w:jc w:val="both"/>
      </w:pPr>
      <w:r>
        <w:rPr>
          <w:rFonts w:ascii="Times New Roman"/>
          <w:b w:val="false"/>
          <w:i w:val="false"/>
          <w:color w:val="000000"/>
          <w:sz w:val="28"/>
        </w:rPr>
        <w:t>
      (Тегі, аты, әкесінің аты (бар болған жағдайда) (қолы) (бар болған жағдайда)</w:t>
      </w:r>
    </w:p>
    <w:p>
      <w:pPr>
        <w:spacing w:after="0"/>
        <w:ind w:left="0"/>
        <w:jc w:val="both"/>
      </w:pPr>
      <w:r>
        <w:rPr>
          <w:rFonts w:ascii="Times New Roman"/>
          <w:b w:val="false"/>
          <w:i w:val="false"/>
          <w:color w:val="000000"/>
          <w:sz w:val="28"/>
        </w:rPr>
        <w:t>
      Берілген күні: "___"____________ 20__жыл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өткізу, сондай-ақ педагогтің </w:t>
            </w:r>
            <w:r>
              <w:br/>
            </w:r>
            <w:r>
              <w:rPr>
                <w:rFonts w:ascii="Times New Roman"/>
                <w:b w:val="false"/>
                <w:i w:val="false"/>
                <w:color w:val="000000"/>
                <w:sz w:val="20"/>
              </w:rPr>
              <w:t xml:space="preserve">қызметін 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кәсіпорын (ұйым) базасында тағылымдамадан өткені туралы</w:t>
            </w:r>
          </w:p>
          <w:p>
            <w:pPr>
              <w:spacing w:after="20"/>
              <w:ind w:left="20"/>
              <w:jc w:val="both"/>
            </w:pPr>
            <w:r>
              <w:rPr>
                <w:rFonts w:ascii="Times New Roman"/>
                <w:b w:val="false"/>
                <w:i w:val="false"/>
                <w:color w:val="000000"/>
                <w:sz w:val="20"/>
              </w:rPr>
              <w:t>
анықтама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 берілді. </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xml:space="preserve">
Ол 20___жылғы "___" ___________ 20____ жылғы "___"_____________ </w:t>
            </w:r>
          </w:p>
          <w:p>
            <w:pPr>
              <w:spacing w:after="20"/>
              <w:ind w:left="20"/>
              <w:jc w:val="both"/>
            </w:pPr>
            <w:r>
              <w:rPr>
                <w:rFonts w:ascii="Times New Roman"/>
                <w:b w:val="false"/>
                <w:i w:val="false"/>
                <w:color w:val="000000"/>
                <w:sz w:val="20"/>
              </w:rPr>
              <w:t xml:space="preserve">
аралығында ________________________________ бойынша </w:t>
            </w:r>
          </w:p>
          <w:p>
            <w:pPr>
              <w:spacing w:after="20"/>
              <w:ind w:left="20"/>
              <w:jc w:val="both"/>
            </w:pPr>
            <w:r>
              <w:rPr>
                <w:rFonts w:ascii="Times New Roman"/>
                <w:b w:val="false"/>
                <w:i w:val="false"/>
                <w:color w:val="000000"/>
                <w:sz w:val="20"/>
              </w:rPr>
              <w:t>
(мамандықтың және біліктіліктің атауы)</w:t>
            </w:r>
          </w:p>
          <w:p>
            <w:pPr>
              <w:spacing w:after="20"/>
              <w:ind w:left="20"/>
              <w:jc w:val="both"/>
            </w:pPr>
            <w:r>
              <w:rPr>
                <w:rFonts w:ascii="Times New Roman"/>
                <w:b w:val="false"/>
                <w:i w:val="false"/>
                <w:color w:val="000000"/>
                <w:sz w:val="20"/>
              </w:rPr>
              <w:t xml:space="preserve">
_____________________________ базасында ______бастап ______дейін </w:t>
            </w:r>
          </w:p>
          <w:p>
            <w:pPr>
              <w:spacing w:after="20"/>
              <w:ind w:left="20"/>
              <w:jc w:val="both"/>
            </w:pPr>
            <w:r>
              <w:rPr>
                <w:rFonts w:ascii="Times New Roman"/>
                <w:b w:val="false"/>
                <w:i w:val="false"/>
                <w:color w:val="000000"/>
                <w:sz w:val="20"/>
              </w:rPr>
              <w:t>
(кәсіпорынның (ұйымның) атауы)</w:t>
            </w:r>
          </w:p>
          <w:p>
            <w:pPr>
              <w:spacing w:after="20"/>
              <w:ind w:left="20"/>
              <w:jc w:val="both"/>
            </w:pPr>
            <w:r>
              <w:rPr>
                <w:rFonts w:ascii="Times New Roman"/>
                <w:b w:val="false"/>
                <w:i w:val="false"/>
                <w:color w:val="000000"/>
                <w:sz w:val="20"/>
              </w:rPr>
              <w:t xml:space="preserve">
__________ академиялық сағат көлемінде тағылымдамадан өтті </w:t>
            </w:r>
          </w:p>
          <w:p>
            <w:pPr>
              <w:spacing w:after="20"/>
              <w:ind w:left="20"/>
              <w:jc w:val="both"/>
            </w:pPr>
            <w:r>
              <w:rPr>
                <w:rFonts w:ascii="Times New Roman"/>
                <w:b w:val="false"/>
                <w:i w:val="false"/>
                <w:color w:val="000000"/>
                <w:sz w:val="20"/>
              </w:rPr>
              <w:t xml:space="preserve">
_______________________________________________________ бойынша </w:t>
            </w:r>
          </w:p>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xml:space="preserve">
функционалдық міндеттерін атқарды ______________________ кәсіби </w:t>
            </w:r>
          </w:p>
          <w:p>
            <w:pPr>
              <w:spacing w:after="20"/>
              <w:ind w:left="20"/>
              <w:jc w:val="both"/>
            </w:pPr>
            <w:r>
              <w:rPr>
                <w:rFonts w:ascii="Times New Roman"/>
                <w:b w:val="false"/>
                <w:i w:val="false"/>
                <w:color w:val="000000"/>
                <w:sz w:val="20"/>
              </w:rPr>
              <w:t>
дағдыларға ие болды.</w:t>
            </w:r>
          </w:p>
        </w:tc>
      </w:tr>
    </w:tbl>
    <w:p>
      <w:pPr>
        <w:spacing w:after="0"/>
        <w:ind w:left="0"/>
        <w:jc w:val="both"/>
      </w:pPr>
      <w:r>
        <w:rPr>
          <w:rFonts w:ascii="Times New Roman"/>
          <w:b w:val="false"/>
          <w:i w:val="false"/>
          <w:color w:val="000000"/>
          <w:sz w:val="28"/>
        </w:rPr>
        <w:t xml:space="preserve">
      Кәсіпорын (ұйым) </w:t>
      </w:r>
    </w:p>
    <w:p>
      <w:pPr>
        <w:spacing w:after="0"/>
        <w:ind w:left="0"/>
        <w:jc w:val="both"/>
      </w:pPr>
      <w:r>
        <w:rPr>
          <w:rFonts w:ascii="Times New Roman"/>
          <w:b w:val="false"/>
          <w:i w:val="false"/>
          <w:color w:val="000000"/>
          <w:sz w:val="28"/>
        </w:rPr>
        <w:t xml:space="preserve">
      басшысы___________________________________ ______ Мөр орны </w:t>
      </w:r>
    </w:p>
    <w:p>
      <w:pPr>
        <w:spacing w:after="0"/>
        <w:ind w:left="0"/>
        <w:jc w:val="both"/>
      </w:pPr>
      <w:r>
        <w:rPr>
          <w:rFonts w:ascii="Times New Roman"/>
          <w:b w:val="false"/>
          <w:i w:val="false"/>
          <w:color w:val="000000"/>
          <w:sz w:val="28"/>
        </w:rPr>
        <w:t xml:space="preserve">
      (Тегі, аты, әкесінің аты (бар болған жағдайда) (қолы) (бар болған жағдайда) </w:t>
      </w:r>
    </w:p>
    <w:p>
      <w:pPr>
        <w:spacing w:after="0"/>
        <w:ind w:left="0"/>
        <w:jc w:val="both"/>
      </w:pPr>
      <w:r>
        <w:rPr>
          <w:rFonts w:ascii="Times New Roman"/>
          <w:b w:val="false"/>
          <w:i w:val="false"/>
          <w:color w:val="000000"/>
          <w:sz w:val="28"/>
        </w:rPr>
        <w:t>
      __________________________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өткізу, сондай-ақ педагогтің </w:t>
            </w:r>
            <w:r>
              <w:br/>
            </w:r>
            <w:r>
              <w:rPr>
                <w:rFonts w:ascii="Times New Roman"/>
                <w:b w:val="false"/>
                <w:i w:val="false"/>
                <w:color w:val="000000"/>
                <w:sz w:val="20"/>
              </w:rPr>
              <w:t xml:space="preserve">қызметін 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логотипі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 тақырыбы бойынша курс аясында ______ академиялық сағат көлемінде</w:t>
            </w:r>
          </w:p>
          <w:p>
            <w:pPr>
              <w:spacing w:after="20"/>
              <w:ind w:left="20"/>
              <w:jc w:val="both"/>
            </w:pPr>
            <w:r>
              <w:rPr>
                <w:rFonts w:ascii="Times New Roman"/>
                <w:b w:val="false"/>
                <w:i w:val="false"/>
                <w:color w:val="000000"/>
                <w:sz w:val="20"/>
              </w:rPr>
              <w:t>
практика базасы ретінде айқындалған ұйымнан тағылымдамадан өткендігін растайды.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___________________________ </w:t>
            </w:r>
          </w:p>
          <w:p>
            <w:pPr>
              <w:spacing w:after="20"/>
              <w:ind w:left="20"/>
              <w:jc w:val="both"/>
            </w:pPr>
            <w:r>
              <w:rPr>
                <w:rFonts w:ascii="Times New Roman"/>
                <w:b w:val="false"/>
                <w:i w:val="false"/>
                <w:color w:val="000000"/>
                <w:sz w:val="20"/>
              </w:rPr>
              <w:t xml:space="preserve">
Тіркеу нөмірі № ______ </w:t>
            </w:r>
          </w:p>
          <w:p>
            <w:pPr>
              <w:spacing w:after="20"/>
              <w:ind w:left="20"/>
              <w:jc w:val="both"/>
            </w:pPr>
            <w:r>
              <w:rPr>
                <w:rFonts w:ascii="Times New Roman"/>
                <w:b w:val="false"/>
                <w:i w:val="false"/>
                <w:color w:val="000000"/>
                <w:sz w:val="20"/>
              </w:rPr>
              <w:t>
Берілген күні: 20__жылғы "___"______</w:t>
            </w:r>
          </w:p>
          <w:p>
            <w:pPr>
              <w:spacing w:after="20"/>
              <w:ind w:left="20"/>
              <w:jc w:val="both"/>
            </w:pPr>
            <w:r>
              <w:rPr>
                <w:rFonts w:ascii="Times New Roman"/>
                <w:b w:val="false"/>
                <w:i w:val="false"/>
                <w:color w:val="000000"/>
                <w:sz w:val="20"/>
              </w:rPr>
              <w:t>
Мөр орны (бар болған жағдайда)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