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4f64b" w14:textId="144f6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регламенті туралы" Қазақстан Республикасы Қаржы министрінің 2015 жылғы 19 мамырдағы № 309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2016 жылғы 8 ақпандағы № 51 бұйрығы. Қазақстан Республикасының Әділет министрлігінде 2016 жылы 9 наурызда № 13414 болып тіркелді. Күші жойылды - Қазақстан Республикасы Қаржы министрінің 2016 жылғы 20 мамырдағы № 242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20.05.2016 </w:t>
      </w:r>
      <w:r>
        <w:rPr>
          <w:rFonts w:ascii="Times New Roman"/>
          <w:b w:val="false"/>
          <w:i w:val="false"/>
          <w:color w:val="ff0000"/>
          <w:sz w:val="28"/>
        </w:rPr>
        <w:t>№ 242</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БҰЙЫРАМЫН:</w:t>
      </w:r>
      <w:r>
        <w:br/>
      </w:r>
      <w:r>
        <w:rPr>
          <w:rFonts w:ascii="Times New Roman"/>
          <w:b w:val="false"/>
          <w:i w:val="false"/>
          <w:color w:val="000000"/>
          <w:sz w:val="28"/>
        </w:rPr>
        <w:t>
      1. «Қазақстан Республикасы Қаржы министрлігінің регламенті туралы» Қазақстан Республикасы Қаржы министрінің 2015 жылғы 19 мамырдағы № 309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11486 болып тіркелген)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министрлігінің </w:t>
      </w:r>
      <w:r>
        <w:rPr>
          <w:rFonts w:ascii="Times New Roman"/>
          <w:b w:val="false"/>
          <w:i w:val="false"/>
          <w:color w:val="000000"/>
          <w:sz w:val="28"/>
        </w:rPr>
        <w:t>регламентінде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64-тармақтың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«Министрліктің әзірлеуші құрылымдық бөлімшелері нормативтік құқықтық бұйрықты алған күннен бастап бес жұмыс күні ішінде осы бұйрықтың көшірмесін Қазақстан Республикасы Әділет министрінің 2015 жылғы 25 мамырдағы № 286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11194 болып тіркелген) Қазақстан Республикасы Нормативтік құқықтық актілерінің эталондық бақылау банкін қалыптастыру, сондай-ақ оған мәліметтер енгізу жөніндегі нұсқаулыққа сәйкес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кәсіпорына жіберуді қамтамасыз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«71. Жобаларды әзірлеу, ішкі келісу, ресімдеу, оларға қатысты Министрлік уәкілетті орган болып табылатын нормативтік құқықтық актілерді және қызметтік құжаттарды жариялау және мемлекеттік тіркеу Қазақстан Республикасының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xml:space="preserve"> 1998 жылғы 24 наурыздағы, </w:t>
      </w:r>
      <w:r>
        <w:rPr>
          <w:rFonts w:ascii="Times New Roman"/>
          <w:b w:val="false"/>
          <w:i w:val="false"/>
          <w:color w:val="000000"/>
          <w:sz w:val="28"/>
        </w:rPr>
        <w:t>«Әкімшілік рәсімдер туралы»</w:t>
      </w:r>
      <w:r>
        <w:rPr>
          <w:rFonts w:ascii="Times New Roman"/>
          <w:b w:val="false"/>
          <w:i w:val="false"/>
          <w:color w:val="000000"/>
          <w:sz w:val="28"/>
        </w:rPr>
        <w:t xml:space="preserve"> 2000 жылғы 27 қарашадағы заңдарына, «Қазақстан Республикасы Президентінің Қазақстан халқына жолдауының жобасын дайындау, келісу және Қазақстан Республикасы Президентінің қарауына ұсыну, Қазақстан Республикасы Президентінің актілері мен тапсырмаларының жобаларын дайындау, келісу, қол қоюға ұсыну, Қазақстан Республикасы Президентінің Қазақстан халқына жолдауын іске асыру,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қағидаларын бекіту туралы» Қазақстан Республикасының Президентінің 2010 жылғы 27 сәуірдегі № 976 </w:t>
      </w:r>
      <w:r>
        <w:rPr>
          <w:rFonts w:ascii="Times New Roman"/>
          <w:b w:val="false"/>
          <w:i w:val="false"/>
          <w:color w:val="000000"/>
          <w:sz w:val="28"/>
        </w:rPr>
        <w:t>Жарлығына</w:t>
      </w:r>
      <w:r>
        <w:rPr>
          <w:rFonts w:ascii="Times New Roman"/>
          <w:b w:val="false"/>
          <w:i w:val="false"/>
          <w:color w:val="000000"/>
          <w:sz w:val="28"/>
        </w:rPr>
        <w:t>, Қазақстан Республикасы Үкіметінің «Нормативтік құқықтық актілерді ресімдеу және келісу қағидаларын бекіту туралы» 2006 жылғы 16 тамыздағы </w:t>
      </w:r>
      <w:r>
        <w:rPr>
          <w:rFonts w:ascii="Times New Roman"/>
          <w:b w:val="false"/>
          <w:i w:val="false"/>
          <w:color w:val="000000"/>
          <w:sz w:val="28"/>
        </w:rPr>
        <w:t>№ 773</w:t>
      </w:r>
      <w:r>
        <w:rPr>
          <w:rFonts w:ascii="Times New Roman"/>
          <w:b w:val="false"/>
          <w:i w:val="false"/>
          <w:color w:val="000000"/>
          <w:sz w:val="28"/>
        </w:rPr>
        <w:t>, «Нормативтік құқықтық актілерді мемлекеттік тіркеу қағидаларын бекіту туралы» 2006 жылғы 17 тамыздағы </w:t>
      </w:r>
      <w:r>
        <w:rPr>
          <w:rFonts w:ascii="Times New Roman"/>
          <w:b w:val="false"/>
          <w:i w:val="false"/>
          <w:color w:val="000000"/>
          <w:sz w:val="28"/>
        </w:rPr>
        <w:t>№ 778</w:t>
      </w:r>
      <w:r>
        <w:rPr>
          <w:rFonts w:ascii="Times New Roman"/>
          <w:b w:val="false"/>
          <w:i w:val="false"/>
          <w:color w:val="000000"/>
          <w:sz w:val="28"/>
        </w:rPr>
        <w:t>, «Қазақстан Республикасының нормативтік құқықтық актілерінің мәтіндерін кейіннен ресми жариялау ережесін бекіту туралы» 2002 жылғы 22 тамыздағы </w:t>
      </w:r>
      <w:r>
        <w:rPr>
          <w:rFonts w:ascii="Times New Roman"/>
          <w:b w:val="false"/>
          <w:i w:val="false"/>
          <w:color w:val="000000"/>
          <w:sz w:val="28"/>
        </w:rPr>
        <w:t>№ 938</w:t>
      </w:r>
      <w:r>
        <w:rPr>
          <w:rFonts w:ascii="Times New Roman"/>
          <w:b w:val="false"/>
          <w:i w:val="false"/>
          <w:color w:val="000000"/>
          <w:sz w:val="28"/>
        </w:rPr>
        <w:t>, «Қазақстан Республикасы министрлерінің және орталық мемлекеттік органдардың өзге де басшыларының, ведомстволар басшыларының нормативтік құқықтық бұйрықтарын, орталық мемлекеттік органдардың нормативтік құқықтық қаулыларын, Орталық сайлау комиссиясының нормативтік қаулыларын, мәслихаттардың нормативтік құқықтық шешімдерін, сондай-ақ әкімдіктердің нормативтік құқықтық қаулылары мен әкімдердің нормативтік құқықтық шешімдерін ресми жариялау жүзеге асырылатын интернет-ресурсты айқындау және Қазақстан Республикасы Үкіметінің кейбір шешімдеріне өзгерістер енгізу туралы» 2013 жылғы 21 қазандағы </w:t>
      </w:r>
      <w:r>
        <w:rPr>
          <w:rFonts w:ascii="Times New Roman"/>
          <w:b w:val="false"/>
          <w:i w:val="false"/>
          <w:color w:val="000000"/>
          <w:sz w:val="28"/>
        </w:rPr>
        <w:t>№ 1124</w:t>
      </w:r>
      <w:r>
        <w:rPr>
          <w:rFonts w:ascii="Times New Roman"/>
          <w:b w:val="false"/>
          <w:i w:val="false"/>
          <w:color w:val="000000"/>
          <w:sz w:val="28"/>
        </w:rPr>
        <w:t xml:space="preserve"> және «Кейбір нұсқаулықтарды бекіту туралы» 2001 жылғы 31 қаңтардағы </w:t>
      </w:r>
      <w:r>
        <w:rPr>
          <w:rFonts w:ascii="Times New Roman"/>
          <w:b w:val="false"/>
          <w:i w:val="false"/>
          <w:color w:val="000000"/>
          <w:sz w:val="28"/>
        </w:rPr>
        <w:t>№ 168</w:t>
      </w:r>
      <w:r>
        <w:rPr>
          <w:rFonts w:ascii="Times New Roman"/>
          <w:b w:val="false"/>
          <w:i w:val="false"/>
          <w:color w:val="000000"/>
          <w:sz w:val="28"/>
        </w:rPr>
        <w:t xml:space="preserve"> қаулыларына сәйкес жүзеге асырылады.».</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Қаржы министрлігінің Заң қызметі департаменті (М.Б. Әділханов) заңнамада белгіленген тәртіпте: </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xml:space="preserve">
      2) осы бұйрық мемлекеттік тіркелгеннен кейін күнтізбелік он күн ішінде оны мерзімді баспа басылымдарында және «Әділет» ақпараттық-құқықтық жүйесінде ресми жариялауға жіберуді; </w:t>
      </w:r>
      <w:r>
        <w:br/>
      </w:r>
      <w:r>
        <w:rPr>
          <w:rFonts w:ascii="Times New Roman"/>
          <w:b w:val="false"/>
          <w:i w:val="false"/>
          <w:color w:val="000000"/>
          <w:sz w:val="28"/>
        </w:rPr>
        <w:t>
</w:t>
      </w:r>
      <w:r>
        <w:rPr>
          <w:rFonts w:ascii="Times New Roman"/>
          <w:b w:val="false"/>
          <w:i w:val="false"/>
          <w:color w:val="000000"/>
          <w:sz w:val="28"/>
        </w:rPr>
        <w:t>
      3) Қазақстан Республикасы Әділет министрлігінен осы бұйрықты алған күннен бастап бес жұмыс күні ішінде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 Қаржы министрлігінің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 оның мемлекеттік тіркелген күнінен кейін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Министрі                             Б. Сұлтанов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