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d050" w14:textId="848d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Ұйымдастырылған және ұйымдастырылмаған бағалы қағаздар нарығында жасалған бағалы қағаздармен және өзге де қаржы құралдарымен мәмiлелердi айла-шарғы жасау мақсатында жасалды деп тану, қор биржасының сараптама комитетін жасақтау және оның жұмыс жасау қағидаларын, сондай-ақ оның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13 қаулысы. Қазақстан Республикасының Әділет министрлігінде 2016 жылы 29 ақпанда № 13333 болып тіркелді. Күші жойылды - Қазақстан Республикасы Ұлттық Банкі Басқармасының 2018 жылғы 28 желтоқсандағы № 319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28.12.2018 </w:t>
      </w:r>
      <w:r>
        <w:rPr>
          <w:rFonts w:ascii="Times New Roman"/>
          <w:b w:val="false"/>
          <w:i w:val="false"/>
          <w:color w:val="ff0000"/>
          <w:sz w:val="28"/>
        </w:rPr>
        <w:t>№ 319</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ff0000"/>
          <w:sz w:val="28"/>
        </w:rPr>
        <w:t xml:space="preserve">
      Ескерту. Тақырыбы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Ұйымдастырылған және ұйымдастырылмаған бағалы қағаздар нарығында жасалған бағалы қағаздармен және өзге де қаржы құралдарымен мәмілелерді айла-шарғы жасау мақсатында жасалды деп тану, қор биржасының сараптама комитетін жасақтау және оның жұмыс жасау қағидалары, сондай-ақ оның сандық құрамы бекітілсін (бұдан әрі – Қағидалар).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"Ұйымдастырылған және ұйымдастырылмаған бағалы қағаздар нарықтарында жасалған мәмілелерді айла-шарғы жасау мақсатында жасалған деп тану, қор биржасының сараптамалық комитетін құру және оның жұмыс істеу қағидаларын, сондай-ақ оның сандық құрамын бекіту туралы" Қазақстан Республикасы Ұлттық Банкі Басқармасының 2014 жылғы 23 сәуірдегі № 70 </w:t>
      </w:r>
      <w:r>
        <w:rPr>
          <w:rFonts w:ascii="Times New Roman"/>
          <w:b w:val="false"/>
          <w:i w:val="false"/>
          <w:color w:val="000000"/>
          <w:sz w:val="28"/>
        </w:rPr>
        <w:t>қаулысының</w:t>
      </w:r>
      <w:r>
        <w:rPr>
          <w:rFonts w:ascii="Times New Roman"/>
          <w:b w:val="false"/>
          <w:i w:val="false"/>
          <w:color w:val="000000"/>
          <w:sz w:val="28"/>
        </w:rPr>
        <w:t xml:space="preserve"> (2014 жылғы 6 маусымда Қазақстан Республикасының нормативтік құқықтық актілерін мемлекеттік тіркеу тізілімінде № 9488 тіркелген, 2014 жылғы 4 шілдеде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Бақылау және қадағалау әдіснамасы департаменті (Әбдірахманов Н.А.)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7"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bookmarkStart w:name="z8"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9"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0"/>
    <w:bookmarkStart w:name="z12" w:id="11"/>
    <w:p>
      <w:pPr>
        <w:spacing w:after="0"/>
        <w:ind w:left="0"/>
        <w:jc w:val="both"/>
      </w:pPr>
      <w:r>
        <w:rPr>
          <w:rFonts w:ascii="Times New Roman"/>
          <w:b w:val="false"/>
          <w:i w:val="false"/>
          <w:color w:val="000000"/>
          <w:sz w:val="28"/>
        </w:rPr>
        <w:t>
      6. Осы қаулы 2016 жылғы 1 қазаннан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қаңтардағы</w:t>
            </w:r>
            <w:r>
              <w:br/>
            </w:r>
            <w:r>
              <w:rPr>
                <w:rFonts w:ascii="Times New Roman"/>
                <w:b w:val="false"/>
                <w:i w:val="false"/>
                <w:color w:val="000000"/>
                <w:sz w:val="20"/>
              </w:rPr>
              <w:t>№ 13 қаулысымен бекітілген</w:t>
            </w:r>
          </w:p>
        </w:tc>
      </w:tr>
    </w:tbl>
    <w:bookmarkStart w:name="z14" w:id="12"/>
    <w:p>
      <w:pPr>
        <w:spacing w:after="0"/>
        <w:ind w:left="0"/>
        <w:jc w:val="left"/>
      </w:pPr>
      <w:r>
        <w:rPr>
          <w:rFonts w:ascii="Times New Roman"/>
          <w:b/>
          <w:i w:val="false"/>
          <w:color w:val="000000"/>
        </w:rPr>
        <w:t xml:space="preserve"> Ұйымдастырылған және ұйымдастырылмаған бағалы қағаздар нарығында жасалған бағалы қағаздармен және өзге де қаржы құралдарымен мәмілелерді айла-шарғы жасау мақсатында жасалды деп тану, қор биржасының сараптама комитетін жасақтау және оның жұмыс жасау қағидалары, сондай-ақ оның сандық құрамы</w:t>
      </w:r>
    </w:p>
    <w:bookmarkEnd w:id="12"/>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bookmarkStart w:name="z15" w:id="13"/>
    <w:p>
      <w:pPr>
        <w:spacing w:after="0"/>
        <w:ind w:left="0"/>
        <w:jc w:val="both"/>
      </w:pPr>
      <w:r>
        <w:rPr>
          <w:rFonts w:ascii="Times New Roman"/>
          <w:b w:val="false"/>
          <w:i w:val="false"/>
          <w:color w:val="000000"/>
          <w:sz w:val="28"/>
        </w:rPr>
        <w:t xml:space="preserve">
      1. Осы Ұйымдастырылған және ұйымдастырылмаған бағалы қағаздар нарығында жасалған бағалы қағаздармен және өзге де қаржы құралдарымен мәмілелерді айла-шарғы жасау мақсатында жасалды деп тану, қор биржасының сараптама комитетін жасақтау және оның жұмыс жасау қағидалары, сондай-ақ оның сандық құрамы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рыногы туралы заң) сәйкес әзірленді және Қазақстан Республикасының ұйымдастырылған және ұйымдастырылмаған бағалы қағаздар нарықтарында бағалы қағаздармен және өзге де қаржы құралдарымен жасалған мәмілелерді айла-шарғы жасау мақсатында жасалды деп тану тәртібін және талаптарын, сондай-ақ бағалы қағаздармен және өзге де қаржы құралдарымен жасалған мәмілелерді айла-шарғы жасау мақсатында жасалды деп тану мәселелерін қарау мақсатында құрылған қор биржасының сараптама комитетін (бұдан әрі – сараптама комитеті) жасақтау және оның жұмыс жасау тәртібін, сондай-ақ оның сандық құрамын белгілейді.</w:t>
      </w:r>
    </w:p>
    <w:bookmarkEnd w:id="13"/>
    <w:bookmarkStart w:name="z78" w:id="14"/>
    <w:p>
      <w:pPr>
        <w:spacing w:after="0"/>
        <w:ind w:left="0"/>
        <w:jc w:val="both"/>
      </w:pPr>
      <w:r>
        <w:rPr>
          <w:rFonts w:ascii="Times New Roman"/>
          <w:b w:val="false"/>
          <w:i w:val="false"/>
          <w:color w:val="000000"/>
          <w:sz w:val="28"/>
        </w:rPr>
        <w:t>
      Бағалы қағаздармен және өзге де қаржы құралдарымен айла-шарғы жасау мақсатында жасалған мәмілелерді анықтау мәні бойынша мониторингке және талдауға "Негізгі" алаңында "акциялар", "борыштық бағалы қағаздар", "банктік депозит сертификаттары", "құрылуы және жұмыс істеуі қор биржасының ішкі құжаттарына сәйкес жүзеге асырылатын өзге секторлар" секторларынан және "Аралас" алаңында, сондай-ақ "құрылуы және жұмыс істеуі қор биржасының ішкі құжаттарына сәйкес жүзеге асырылатын өзге алаңдарда" "исламдық бағалы қағаздар", "инвестициялық қорлардың бағалы қағаздары", "туынды қаржы құралдары", "халықаралық қаржы ұйымдарының бағалы қағаздары", "құрылуы және жұмыс істеуі қор биржасының ішкі құжаттарына сәйкес жүзеге асырылатын өзге секторлар" секторларынан бағалы қағаздармен және (немесе) қаржы құралдарымен жасалған мәмілелер жатады.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17.03.2016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Ұлттық Банкі Басқармасының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2. Бағалы қағаздармен мәміле деп, егер:</w:t>
      </w:r>
    </w:p>
    <w:bookmarkEnd w:id="15"/>
    <w:bookmarkStart w:name="z17" w:id="16"/>
    <w:p>
      <w:pPr>
        <w:spacing w:after="0"/>
        <w:ind w:left="0"/>
        <w:jc w:val="both"/>
      </w:pPr>
      <w:r>
        <w:rPr>
          <w:rFonts w:ascii="Times New Roman"/>
          <w:b w:val="false"/>
          <w:i w:val="false"/>
          <w:color w:val="000000"/>
          <w:sz w:val="28"/>
        </w:rPr>
        <w:t xml:space="preserve">
      1) ұйымдастырылған бағалы қағаздар нарығында акциялармен мәміле жасаған кезде акциялармен жасалған осы мәміле бағасының осы акциялардың, Қағидалардың 4-тармағына сәйкес есептелген орташа алынған бағасынан ауытқуы 30 (отыз) және одан астам пайыз құраса; </w:t>
      </w:r>
    </w:p>
    <w:bookmarkEnd w:id="16"/>
    <w:bookmarkStart w:name="z18" w:id="17"/>
    <w:p>
      <w:pPr>
        <w:spacing w:after="0"/>
        <w:ind w:left="0"/>
        <w:jc w:val="both"/>
      </w:pPr>
      <w:r>
        <w:rPr>
          <w:rFonts w:ascii="Times New Roman"/>
          <w:b w:val="false"/>
          <w:i w:val="false"/>
          <w:color w:val="000000"/>
          <w:sz w:val="28"/>
        </w:rPr>
        <w:t>
      2) ұйымдастырылған бағалы қағаздар нарығында облигациялармен мәміле жасаған кезде осы мәміленің бағасына сәйкес осы бағалы қағаздардың өтелетін кірістілігінің осы бағалы қағаздардың Қағидалардың 5-тармағына сәйкес есептелген орташа алынған нарықтық кірістілігінен ауытқуы 5 (бес) және одан көп пайыздық тармақты құраса, осындай мәмілені жасағанға дейін ұйымдастырылған бағалы қағаздар нарығында осы бағалы қағаздарға қалыптасқан бағадан айтарлықтай өзгешеленетін баға бойынша жасалған мәміле танылады.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17.03.2016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3. Орындалуы осы мәмілелердің тараптарындағы осындай бағалы қағаздар санының елеулі өзгеруіне әкеп соқтырмаған бағалы қағаздарды сатып алу-сатудың мынадай мәмілелері айла-шарғы жасау мақсатында жасалды деп танылмайды:</w:t>
      </w:r>
    </w:p>
    <w:bookmarkEnd w:id="18"/>
    <w:bookmarkStart w:name="z20" w:id="19"/>
    <w:p>
      <w:pPr>
        <w:spacing w:after="0"/>
        <w:ind w:left="0"/>
        <w:jc w:val="both"/>
      </w:pPr>
      <w:r>
        <w:rPr>
          <w:rFonts w:ascii="Times New Roman"/>
          <w:b w:val="false"/>
          <w:i w:val="false"/>
          <w:color w:val="000000"/>
          <w:sz w:val="28"/>
        </w:rPr>
        <w:t>
      1) қор биржасының сауда жүйесінің осындай операцияларға арналған секторында жүзеге асырылатын сол бір "репо" операциясына жататын "репоны" ашу және жабу мәмілелері;</w:t>
      </w:r>
    </w:p>
    <w:bookmarkEnd w:id="19"/>
    <w:bookmarkStart w:name="z21" w:id="20"/>
    <w:p>
      <w:pPr>
        <w:spacing w:after="0"/>
        <w:ind w:left="0"/>
        <w:jc w:val="both"/>
      </w:pPr>
      <w:r>
        <w:rPr>
          <w:rFonts w:ascii="Times New Roman"/>
          <w:b w:val="false"/>
          <w:i w:val="false"/>
          <w:color w:val="000000"/>
          <w:sz w:val="28"/>
        </w:rPr>
        <w:t>
      2) бірдей көлемдегі және сол бағалы қағаздармен жасалған екі мәміле, олардың екіншісі ұйымдастырылған нарықта осы мәмілелердің біріншісін жасаған кезде жіберілген техникалық қатені түзету мақсатында жасалған болса;</w:t>
      </w:r>
    </w:p>
    <w:bookmarkEnd w:id="20"/>
    <w:bookmarkStart w:name="z22" w:id="21"/>
    <w:p>
      <w:pPr>
        <w:spacing w:after="0"/>
        <w:ind w:left="0"/>
        <w:jc w:val="both"/>
      </w:pPr>
      <w:r>
        <w:rPr>
          <w:rFonts w:ascii="Times New Roman"/>
          <w:b w:val="false"/>
          <w:i w:val="false"/>
          <w:color w:val="000000"/>
          <w:sz w:val="28"/>
        </w:rPr>
        <w:t>
      3) мына талаптарға немесе мына талаптардың біреуіне сәйкес келетін, қор биржасының сауда жүйесінде бағалы қағаздармен ашық сауда-саттық әдісімен жасалған мәмілелер:</w:t>
      </w:r>
    </w:p>
    <w:bookmarkEnd w:id="21"/>
    <w:p>
      <w:pPr>
        <w:spacing w:after="0"/>
        <w:ind w:left="0"/>
        <w:jc w:val="both"/>
      </w:pPr>
      <w:r>
        <w:rPr>
          <w:rFonts w:ascii="Times New Roman"/>
          <w:b w:val="false"/>
          <w:i w:val="false"/>
          <w:color w:val="000000"/>
          <w:sz w:val="28"/>
        </w:rPr>
        <w:t>
      мәміле жасалған күнінің алдындағы соңғы 30 (отыз) жұмыс күні ішінде, бірақ осы кезеңнің кемінде 21 (жиырма бір) жұмыс күні ішінде осы атаудағы бағалы қағаздармен қор биржасының кемінде 7 (жеті) мүшесі тараптары болып табылатын, жиынтық көлемі 35 000 000 (отыз бес миллион) теңгеден кем емес мәмілелер жасалған. Қор биржасының сауда жүйесінде сауда жүйесінің қатысушыларына жеке-жеке әрбір бағалы қағаз бойынша ағымдағы сауда-саттық күнінің алдындағы соңғы 30 (отыз) жұмыс күні ішінде аталған бағалы қағаз бойынша жасалған мәмілелердің тарабы болып табылған қор биржасы мүшелерінің санын қадағалап отыруға мүмкіндік беретін баптаулар көзделеді;</w:t>
      </w:r>
    </w:p>
    <w:p>
      <w:pPr>
        <w:spacing w:after="0"/>
        <w:ind w:left="0"/>
        <w:jc w:val="both"/>
      </w:pPr>
      <w:r>
        <w:rPr>
          <w:rFonts w:ascii="Times New Roman"/>
          <w:b w:val="false"/>
          <w:i w:val="false"/>
          <w:color w:val="000000"/>
          <w:sz w:val="28"/>
        </w:rPr>
        <w:t>
      мәміле жасалған сәтте осы бағалы қағаздар осы қор биржасында айналысқа жіберілген неғұрлым өтімді акциялардың бағасы бойынша қор биржасының ішкі құжаттарына сәйкес есептелетін қор биржасы индексінің өкілдік тізіміне енгізілген.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4. Акциялардың орташа алынған нарықтық бағасы қор биржасы соңғы өткен 5 (бес) жұмыс күн ішінде ашық сауда әдісімен өткізген сауда-саттықтарда акциялармен (ақшалай) жасалған мәмілелердің жиынтық көлемінің осындай мәмілелердің жиынтық мөлшеріне (бағалы қағаздармен) қатынасы ретінде есептеледі (Қағидалардың осы тармағының екінші және үшінші бөліктерінде белгіленген ерекшеліктерді ескере отырып).</w:t>
      </w:r>
    </w:p>
    <w:bookmarkEnd w:id="22"/>
    <w:bookmarkStart w:name="z27" w:id="23"/>
    <w:p>
      <w:pPr>
        <w:spacing w:after="0"/>
        <w:ind w:left="0"/>
        <w:jc w:val="both"/>
      </w:pPr>
      <w:r>
        <w:rPr>
          <w:rFonts w:ascii="Times New Roman"/>
          <w:b w:val="false"/>
          <w:i w:val="false"/>
          <w:color w:val="000000"/>
          <w:sz w:val="28"/>
        </w:rPr>
        <w:t>
      Егер көрсетілген кезең ішінде акциялармен жасалған мәмілелер саны 5 (бестен) кем болса, осы акциялардың орташа алынған нарықтық бағасы қор биржасы соңғы өткен күнтізбелік 60 (алпыс) күн ішінде ашық сауда әдісімен өткізген сауда-саттықтарда осы акциялармен (ақшалай) жасалған соңғы 5 (бес) мәміленің жиынтық көлемінің мұндай соңғы 5 (бес) мәміленің (бағалы қағаздармен) жиынтық мөлшеріне қатынасы ретінде есептеледі.</w:t>
      </w:r>
    </w:p>
    <w:bookmarkEnd w:id="23"/>
    <w:bookmarkStart w:name="z28" w:id="24"/>
    <w:p>
      <w:pPr>
        <w:spacing w:after="0"/>
        <w:ind w:left="0"/>
        <w:jc w:val="both"/>
      </w:pPr>
      <w:r>
        <w:rPr>
          <w:rFonts w:ascii="Times New Roman"/>
          <w:b w:val="false"/>
          <w:i w:val="false"/>
          <w:color w:val="000000"/>
          <w:sz w:val="28"/>
        </w:rPr>
        <w:t>
      Егер соңғы өткен күнтізбелік 60 (алпыс) күн ішінде акциялармен жасалған мәмілелердің саны 5 (бестен) кем болса, онда осы акциялардың орташа алынған нарықтық бағасы есептелмейді.</w:t>
      </w:r>
    </w:p>
    <w:bookmarkEnd w:id="24"/>
    <w:bookmarkStart w:name="z29" w:id="25"/>
    <w:p>
      <w:pPr>
        <w:spacing w:after="0"/>
        <w:ind w:left="0"/>
        <w:jc w:val="both"/>
      </w:pPr>
      <w:r>
        <w:rPr>
          <w:rFonts w:ascii="Times New Roman"/>
          <w:b w:val="false"/>
          <w:i w:val="false"/>
          <w:color w:val="000000"/>
          <w:sz w:val="28"/>
        </w:rPr>
        <w:t xml:space="preserve">
      5. Өтелетін облигациялардың орташа алынған нарықтық кірістілігі мына формула бойынша есептеледі: </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351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Y - өтелетін облигациялардың орташа алынған нарықтық кірістілігі, жылдық пайызбен;</w:t>
      </w:r>
    </w:p>
    <w:p>
      <w:pPr>
        <w:spacing w:after="0"/>
        <w:ind w:left="0"/>
        <w:jc w:val="both"/>
      </w:pPr>
      <w:r>
        <w:rPr>
          <w:rFonts w:ascii="Times New Roman"/>
          <w:b w:val="false"/>
          <w:i w:val="false"/>
          <w:color w:val="000000"/>
          <w:sz w:val="28"/>
        </w:rPr>
        <w:t>
      Y</w:t>
      </w:r>
      <w:r>
        <w:rPr>
          <w:rFonts w:ascii="Times New Roman"/>
          <w:b w:val="false"/>
          <w:i w:val="false"/>
          <w:color w:val="000000"/>
          <w:vertAlign w:val="subscript"/>
        </w:rPr>
        <w:t>i</w:t>
      </w:r>
      <w:r>
        <w:rPr>
          <w:rFonts w:ascii="Times New Roman"/>
          <w:b w:val="false"/>
          <w:i w:val="false"/>
          <w:color w:val="000000"/>
          <w:sz w:val="28"/>
        </w:rPr>
        <w:t xml:space="preserve"> - осы облигациялармен жасалған і-ші мәміленің бағасына сәйкес өтелетін облигациялардың кірістілігі, жылдық пайызбен;</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облигациялармен жасалған і-ші мәміленің көлемі, ақшалай;</w:t>
      </w:r>
    </w:p>
    <w:p>
      <w:pPr>
        <w:spacing w:after="0"/>
        <w:ind w:left="0"/>
        <w:jc w:val="both"/>
      </w:pPr>
      <w:r>
        <w:rPr>
          <w:rFonts w:ascii="Times New Roman"/>
          <w:b w:val="false"/>
          <w:i w:val="false"/>
          <w:color w:val="000000"/>
          <w:sz w:val="28"/>
        </w:rPr>
        <w:t>
      n - қор биржасы соңғы өткен 5 (бес) жұмыс күн ішінде ашық сауда әдісімен өткізген сауда-саттықтарда облигациялармен жасалған мәмілелер саны.</w:t>
      </w:r>
    </w:p>
    <w:p>
      <w:pPr>
        <w:spacing w:after="0"/>
        <w:ind w:left="0"/>
        <w:jc w:val="both"/>
      </w:pPr>
      <w:r>
        <w:rPr>
          <w:rFonts w:ascii="Times New Roman"/>
          <w:b w:val="false"/>
          <w:i w:val="false"/>
          <w:color w:val="000000"/>
          <w:sz w:val="28"/>
        </w:rPr>
        <w:t>
      Егер соңғы өткен бес жұмыс күн ішінде облигациялармен жасалған мәмілелер саны 5 (бестен) кем болса, қор биржасы соңғы толық өткен күнтізбелік 60 (алпыс) күн ішінде ашық сауда әдісімен өткізген сауда-саттықтарда облигациялармен жасалған мәмілелер саны 5 (бес) және одан астамын құрау талабымен, n 5 (беске) тең болады.</w:t>
      </w:r>
    </w:p>
    <w:p>
      <w:pPr>
        <w:spacing w:after="0"/>
        <w:ind w:left="0"/>
        <w:jc w:val="both"/>
      </w:pPr>
      <w:r>
        <w:rPr>
          <w:rFonts w:ascii="Times New Roman"/>
          <w:b w:val="false"/>
          <w:i w:val="false"/>
          <w:color w:val="000000"/>
          <w:sz w:val="28"/>
        </w:rPr>
        <w:t>
      Егер соңғы толық өткен күнтізбелік 60 (алпыс) күн ішінде облигациялармен жасалған мәмілелердің саны 5 (бестен) кем болса, осы өтелетін облигациялардың орташа алынған нарықтық кірістілігі есептелмейді.</w:t>
      </w:r>
    </w:p>
    <w:bookmarkStart w:name="z30" w:id="26"/>
    <w:p>
      <w:pPr>
        <w:spacing w:after="0"/>
        <w:ind w:left="0"/>
        <w:jc w:val="both"/>
      </w:pPr>
      <w:r>
        <w:rPr>
          <w:rFonts w:ascii="Times New Roman"/>
          <w:b w:val="false"/>
          <w:i w:val="false"/>
          <w:color w:val="000000"/>
          <w:sz w:val="28"/>
        </w:rPr>
        <w:t>
      6. Бағалы қағаздар нарығы туралы заңының 56-бабының 5-тармағында аталған талаптардың біреуіне сәйкес келетін мәмілелерді қоспағанда, ұйымдастырылған немесе ұйымдастырылмаған бағалы қағаздар нарықтарында айла-шарғы жасау мақсатында жасалған бағалы қағаздармен мәмілелерді анықтау мәні бойынша мынадай мәмілелер мониторингке және талдауға жатады:</w:t>
      </w:r>
    </w:p>
    <w:bookmarkEnd w:id="26"/>
    <w:bookmarkStart w:name="z31" w:id="27"/>
    <w:p>
      <w:pPr>
        <w:spacing w:after="0"/>
        <w:ind w:left="0"/>
        <w:jc w:val="both"/>
      </w:pPr>
      <w:r>
        <w:rPr>
          <w:rFonts w:ascii="Times New Roman"/>
          <w:b w:val="false"/>
          <w:i w:val="false"/>
          <w:color w:val="000000"/>
          <w:sz w:val="28"/>
        </w:rPr>
        <w:t>
      1) Қағидалардың 2-тармағында көзделген мәміле;</w:t>
      </w:r>
    </w:p>
    <w:bookmarkEnd w:id="27"/>
    <w:bookmarkStart w:name="z32" w:id="28"/>
    <w:p>
      <w:pPr>
        <w:spacing w:after="0"/>
        <w:ind w:left="0"/>
        <w:jc w:val="both"/>
      </w:pPr>
      <w:r>
        <w:rPr>
          <w:rFonts w:ascii="Times New Roman"/>
          <w:b w:val="false"/>
          <w:i w:val="false"/>
          <w:color w:val="000000"/>
          <w:sz w:val="28"/>
        </w:rPr>
        <w:t>
      2) қор биржасының сауда жүйесінде немесе ұйымдастырылмаған бағалы қағаздар нарығында жасалған, дербес не қаржы нарығын және қаржы ұйымдарын реттеу, бақылау мен қадағалау жөніндегі уәкілетті мемлекеттік органның (бұдан әрі - уәкілетті орган) брокерлік және (немесе) дилерлік қызметті жүзеге асыруға лицензиясы бар ұйымының мәміле жасау жөніндегі бұйрықтарын тапсыру арқылы әрекет жасайтын сол бір тұлға бағалы қағаздарды сатушы және сатып алушы ретінде болатын мәміле;</w:t>
      </w:r>
    </w:p>
    <w:bookmarkEnd w:id="28"/>
    <w:bookmarkStart w:name="z33" w:id="29"/>
    <w:p>
      <w:pPr>
        <w:spacing w:after="0"/>
        <w:ind w:left="0"/>
        <w:jc w:val="both"/>
      </w:pPr>
      <w:r>
        <w:rPr>
          <w:rFonts w:ascii="Times New Roman"/>
          <w:b w:val="false"/>
          <w:i w:val="false"/>
          <w:color w:val="000000"/>
          <w:sz w:val="28"/>
        </w:rPr>
        <w:t>
      3) бағалы қағаздармен және өзге де қаржы құралдарымен жай, заңды салдарын туғызуға ниетісіз жасалған мәміле не бірнеше мәміле (жалған мәмілелер);</w:t>
      </w:r>
    </w:p>
    <w:bookmarkEnd w:id="29"/>
    <w:bookmarkStart w:name="z34" w:id="30"/>
    <w:p>
      <w:pPr>
        <w:spacing w:after="0"/>
        <w:ind w:left="0"/>
        <w:jc w:val="both"/>
      </w:pPr>
      <w:r>
        <w:rPr>
          <w:rFonts w:ascii="Times New Roman"/>
          <w:b w:val="false"/>
          <w:i w:val="false"/>
          <w:color w:val="000000"/>
          <w:sz w:val="28"/>
        </w:rPr>
        <w:t>
      4) бағалы қағаздармен және өзге де қаржы құралдарымен басқа мәмілені жасыру мақсатында жасалған мәміле не бірнеше мәміле (бүркеме мәмілелер).</w:t>
      </w:r>
    </w:p>
    <w:bookmarkEnd w:id="30"/>
    <w:bookmarkStart w:name="z35" w:id="31"/>
    <w:p>
      <w:pPr>
        <w:spacing w:after="0"/>
        <w:ind w:left="0"/>
        <w:jc w:val="both"/>
      </w:pPr>
      <w:r>
        <w:rPr>
          <w:rFonts w:ascii="Times New Roman"/>
          <w:b w:val="false"/>
          <w:i w:val="false"/>
          <w:color w:val="000000"/>
          <w:sz w:val="28"/>
        </w:rPr>
        <w:t>
      7. Қор биржасы 1 (бір) сауда күні ішінде жасалған валюталық жұп АҚШ долларымен және теңгемен екі және одан көп мәмілелер серияларына олар мына талаптарға сәйкес келген кезде мониторингті және талдауды жүзеге асырады:</w:t>
      </w:r>
    </w:p>
    <w:bookmarkEnd w:id="31"/>
    <w:bookmarkStart w:name="z36" w:id="32"/>
    <w:p>
      <w:pPr>
        <w:spacing w:after="0"/>
        <w:ind w:left="0"/>
        <w:jc w:val="both"/>
      </w:pPr>
      <w:r>
        <w:rPr>
          <w:rFonts w:ascii="Times New Roman"/>
          <w:b w:val="false"/>
          <w:i w:val="false"/>
          <w:color w:val="000000"/>
          <w:sz w:val="28"/>
        </w:rPr>
        <w:t xml:space="preserve">
      1) мәмілелер қор биржасының сауда жүйесіне қарсы 2 (екі) және одан көп өтінішті автоматты түрде қанағаттандыруға алып келген сатып алуға немесе сатуға 1 (бір) өтініш беру нәтижесінде жасалды, бұл ретте осындай мәмілелердің біреуінің бағасы осындай өтінімді бергенге дейін жасалған соңғы мәміле бағасынан 10 (он) пайыздан көпке шегеріледі; </w:t>
      </w:r>
    </w:p>
    <w:bookmarkEnd w:id="32"/>
    <w:bookmarkStart w:name="z37" w:id="33"/>
    <w:p>
      <w:pPr>
        <w:spacing w:after="0"/>
        <w:ind w:left="0"/>
        <w:jc w:val="both"/>
      </w:pPr>
      <w:r>
        <w:rPr>
          <w:rFonts w:ascii="Times New Roman"/>
          <w:b w:val="false"/>
          <w:i w:val="false"/>
          <w:color w:val="000000"/>
          <w:sz w:val="28"/>
        </w:rPr>
        <w:t>
      2) орындалуы әрбір осындай мәміле сауда-саттықтың 2 (екі) қатысушысы қарсы өтінімдер беру нәтижесінде жасалу талабымен осы мәмілелердің тараптарда бар шетел валютасы санының айтарлықтай өзгеруіне әкелмеген, 5 (бес) пайыздан көп емес және беру уақыты бойынша 1 (бір) секундтан көп емес көлемдегі айырма көтерілетін немесе төмендейтін баға бойынша мәміле;</w:t>
      </w:r>
    </w:p>
    <w:bookmarkEnd w:id="33"/>
    <w:bookmarkStart w:name="z38" w:id="34"/>
    <w:p>
      <w:pPr>
        <w:spacing w:after="0"/>
        <w:ind w:left="0"/>
        <w:jc w:val="both"/>
      </w:pPr>
      <w:r>
        <w:rPr>
          <w:rFonts w:ascii="Times New Roman"/>
          <w:b w:val="false"/>
          <w:i w:val="false"/>
          <w:color w:val="000000"/>
          <w:sz w:val="28"/>
        </w:rPr>
        <w:t>
      3) нәтижесінде сауда-саттық қатысушысының брутто-айналымы сауда күнінің қорытындысы бойынша осы шетел валютасы бойынша барлық қатысушының жалпы брутто-айналымның кемінде 30 (отыз) пайызды құрайды және аталған шетел валютасы бойынша сауда-саттық қатысушысының брутто-айналымы мен нетто-айналым арасындағы айырма осы қатысушының брутто-айналымының 70 (жетпіс) және одан көп пайызын құрайды.</w:t>
      </w:r>
    </w:p>
    <w:bookmarkEnd w:id="34"/>
    <w:bookmarkStart w:name="z39" w:id="35"/>
    <w:p>
      <w:pPr>
        <w:spacing w:after="0"/>
        <w:ind w:left="0"/>
        <w:jc w:val="both"/>
      </w:pPr>
      <w:r>
        <w:rPr>
          <w:rFonts w:ascii="Times New Roman"/>
          <w:b w:val="false"/>
          <w:i w:val="false"/>
          <w:color w:val="000000"/>
          <w:sz w:val="28"/>
        </w:rPr>
        <w:t>
      Осы тармақтың мақсаты үшін:</w:t>
      </w:r>
    </w:p>
    <w:bookmarkEnd w:id="35"/>
    <w:bookmarkStart w:name="z40" w:id="36"/>
    <w:p>
      <w:pPr>
        <w:spacing w:after="0"/>
        <w:ind w:left="0"/>
        <w:jc w:val="both"/>
      </w:pPr>
      <w:r>
        <w:rPr>
          <w:rFonts w:ascii="Times New Roman"/>
          <w:b w:val="false"/>
          <w:i w:val="false"/>
          <w:color w:val="000000"/>
          <w:sz w:val="28"/>
        </w:rPr>
        <w:t>
      шетел валютасы санының айтарлықтай өзгеруі мәмілелердің тараптарында тұрған шетел валютасының бастапқы санынан 10 (он) және одан көп пайызға айырмашылық танылады;</w:t>
      </w:r>
    </w:p>
    <w:bookmarkEnd w:id="36"/>
    <w:bookmarkStart w:name="z41" w:id="37"/>
    <w:p>
      <w:pPr>
        <w:spacing w:after="0"/>
        <w:ind w:left="0"/>
        <w:jc w:val="both"/>
      </w:pPr>
      <w:r>
        <w:rPr>
          <w:rFonts w:ascii="Times New Roman"/>
          <w:b w:val="false"/>
          <w:i w:val="false"/>
          <w:color w:val="000000"/>
          <w:sz w:val="28"/>
        </w:rPr>
        <w:t>
      брутто-айналым деп сауда-саттық қатысушысының сатып алу және сату көлемінің шетел валютасымен көрсетілген сомасы түсініледі;</w:t>
      </w:r>
    </w:p>
    <w:bookmarkEnd w:id="37"/>
    <w:bookmarkStart w:name="z42" w:id="38"/>
    <w:p>
      <w:pPr>
        <w:spacing w:after="0"/>
        <w:ind w:left="0"/>
        <w:jc w:val="both"/>
      </w:pPr>
      <w:r>
        <w:rPr>
          <w:rFonts w:ascii="Times New Roman"/>
          <w:b w:val="false"/>
          <w:i w:val="false"/>
          <w:color w:val="000000"/>
          <w:sz w:val="28"/>
        </w:rPr>
        <w:t>
      нетто-айналым деп сауда-саттық қатысушысының сатып алу көлемі мен сату көлемі арасындағы сауда күні ішінде шетел валютасымен белгіленген шетел валютасымен көрсетілген айырманың абсолюттік мәні түсініледі;</w:t>
      </w:r>
    </w:p>
    <w:bookmarkEnd w:id="38"/>
    <w:bookmarkStart w:name="z43" w:id="39"/>
    <w:p>
      <w:pPr>
        <w:spacing w:after="0"/>
        <w:ind w:left="0"/>
        <w:jc w:val="both"/>
      </w:pPr>
      <w:r>
        <w:rPr>
          <w:rFonts w:ascii="Times New Roman"/>
          <w:b w:val="false"/>
          <w:i w:val="false"/>
          <w:color w:val="000000"/>
          <w:sz w:val="28"/>
        </w:rPr>
        <w:t xml:space="preserve">
      көтерілетін баға бойынша мәмілелер сериясы деп осы серияның алдыңғы мәмілесінің әрқайсысының бағасынан жоғары мәмілелер түсініледі. </w:t>
      </w:r>
    </w:p>
    <w:bookmarkEnd w:id="39"/>
    <w:bookmarkStart w:name="z44" w:id="40"/>
    <w:p>
      <w:pPr>
        <w:spacing w:after="0"/>
        <w:ind w:left="0"/>
        <w:jc w:val="both"/>
      </w:pPr>
      <w:r>
        <w:rPr>
          <w:rFonts w:ascii="Times New Roman"/>
          <w:b w:val="false"/>
          <w:i w:val="false"/>
          <w:color w:val="000000"/>
          <w:sz w:val="28"/>
        </w:rPr>
        <w:t xml:space="preserve">
      төмендейтін баға бойынша мәмілелер сериясы деп осы серияның алдыңғы мәмілесінің әрқайсысының бағасынан төмен мәмілелер түсініледі. </w:t>
      </w:r>
    </w:p>
    <w:bookmarkEnd w:id="40"/>
    <w:bookmarkStart w:name="z45" w:id="41"/>
    <w:p>
      <w:pPr>
        <w:spacing w:after="0"/>
        <w:ind w:left="0"/>
        <w:jc w:val="both"/>
      </w:pPr>
      <w:r>
        <w:rPr>
          <w:rFonts w:ascii="Times New Roman"/>
          <w:b w:val="false"/>
          <w:i w:val="false"/>
          <w:color w:val="000000"/>
          <w:sz w:val="28"/>
        </w:rPr>
        <w:t>
      Осы тармақтың бірінші бөлігінде көзделген мониторингке және талдауға Қазақстан Республикасы Ұлттық Банкінің мәмілелер жасауға байланысты іс-әрекеттері жатпайды.</w:t>
      </w:r>
    </w:p>
    <w:bookmarkEnd w:id="41"/>
    <w:bookmarkStart w:name="z46" w:id="42"/>
    <w:p>
      <w:pPr>
        <w:spacing w:after="0"/>
        <w:ind w:left="0"/>
        <w:jc w:val="both"/>
      </w:pPr>
      <w:r>
        <w:rPr>
          <w:rFonts w:ascii="Times New Roman"/>
          <w:b w:val="false"/>
          <w:i w:val="false"/>
          <w:color w:val="000000"/>
          <w:sz w:val="28"/>
        </w:rPr>
        <w:t xml:space="preserve">
      8. Қор биржасы ай сайын есепті айдан кейінгі айдың 15 (он бесінен) кешіктірмей уәкілетті органға Қағидалардың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келетін мәмілелердің талдауын ұсынады. </w:t>
      </w:r>
    </w:p>
    <w:bookmarkEnd w:id="42"/>
    <w:bookmarkStart w:name="z47" w:id="43"/>
    <w:p>
      <w:pPr>
        <w:spacing w:after="0"/>
        <w:ind w:left="0"/>
        <w:jc w:val="both"/>
      </w:pPr>
      <w:r>
        <w:rPr>
          <w:rFonts w:ascii="Times New Roman"/>
          <w:b w:val="false"/>
          <w:i w:val="false"/>
          <w:color w:val="000000"/>
          <w:sz w:val="28"/>
        </w:rPr>
        <w:t xml:space="preserve">
      9. Қор биржасының ішкі құжаттарында Бағалы қағаздар нарығы туралы заңының </w:t>
      </w:r>
      <w:r>
        <w:rPr>
          <w:rFonts w:ascii="Times New Roman"/>
          <w:b w:val="false"/>
          <w:i w:val="false"/>
          <w:color w:val="000000"/>
          <w:sz w:val="28"/>
        </w:rPr>
        <w:t>56-бабының</w:t>
      </w:r>
      <w:r>
        <w:rPr>
          <w:rFonts w:ascii="Times New Roman"/>
          <w:b w:val="false"/>
          <w:i w:val="false"/>
          <w:color w:val="000000"/>
          <w:sz w:val="28"/>
        </w:rPr>
        <w:t xml:space="preserve"> және Қағидалардың талаптарына қарама-қайшы келмейтін қосымша талаптар көзделуі мүмкін, осыған сәйкес осы қор биржасының сауда жүйесінде жасалған мәмілелер ұйымдастырылған бағалы қағаздар нарығында айла-шарғы жасау мақсатында жасалған бағалы қағаздармен және басқа да қаржы құралдарымен мәмілелерді анықтау үшін мониторингке және талдауға жатады.</w:t>
      </w:r>
    </w:p>
    <w:bookmarkEnd w:id="43"/>
    <w:bookmarkStart w:name="z48" w:id="44"/>
    <w:p>
      <w:pPr>
        <w:spacing w:after="0"/>
        <w:ind w:left="0"/>
        <w:jc w:val="both"/>
      </w:pPr>
      <w:r>
        <w:rPr>
          <w:rFonts w:ascii="Times New Roman"/>
          <w:b w:val="false"/>
          <w:i w:val="false"/>
          <w:color w:val="000000"/>
          <w:sz w:val="28"/>
        </w:rPr>
        <w:t xml:space="preserve">
      10. Қор биржасының ішкі құжаттарында Бағалы қағаздар нарығы туралы заңының </w:t>
      </w:r>
      <w:r>
        <w:rPr>
          <w:rFonts w:ascii="Times New Roman"/>
          <w:b w:val="false"/>
          <w:i w:val="false"/>
          <w:color w:val="000000"/>
          <w:sz w:val="28"/>
        </w:rPr>
        <w:t>56-бабының</w:t>
      </w:r>
      <w:r>
        <w:rPr>
          <w:rFonts w:ascii="Times New Roman"/>
          <w:b w:val="false"/>
          <w:i w:val="false"/>
          <w:color w:val="000000"/>
          <w:sz w:val="28"/>
        </w:rPr>
        <w:t xml:space="preserve"> 5-тармағының 1) тармақшасына сәйкес келетін мәмілелерге сәйкес қосымша критерийлер белгіленеді, айла-шарғы жасау мақсатында жасалған бағалы қағаздармен және басқа да қаржы құралдарымен мәмілелерді анықтау үшін мониторингке және талдауға жататын мәмілелер алып тасталады. </w:t>
      </w:r>
    </w:p>
    <w:bookmarkEnd w:id="44"/>
    <w:bookmarkStart w:name="z49" w:id="45"/>
    <w:p>
      <w:pPr>
        <w:spacing w:after="0"/>
        <w:ind w:left="0"/>
        <w:jc w:val="both"/>
      </w:pPr>
      <w:r>
        <w:rPr>
          <w:rFonts w:ascii="Times New Roman"/>
          <w:b w:val="false"/>
          <w:i w:val="false"/>
          <w:color w:val="000000"/>
          <w:sz w:val="28"/>
        </w:rPr>
        <w:t>
      11. Жасалу параметрлері мен талаптары осы мәмілелер ұйымдастырылған және ұйымдастырылмаған бағалы қағаздар нарықтарында айла-шарғы жасау мақсатында жасалған деп болжауға негіздеме беретін бағалы қағаздармен және басқа да қаржы құралдарымен жасалған мәмілелерді (бұдан әрі - күмәнді мәмілелер) анықтауды мыналар жүзеге асырады:</w:t>
      </w:r>
    </w:p>
    <w:bookmarkEnd w:id="45"/>
    <w:bookmarkStart w:name="z50" w:id="46"/>
    <w:p>
      <w:pPr>
        <w:spacing w:after="0"/>
        <w:ind w:left="0"/>
        <w:jc w:val="both"/>
      </w:pPr>
      <w:r>
        <w:rPr>
          <w:rFonts w:ascii="Times New Roman"/>
          <w:b w:val="false"/>
          <w:i w:val="false"/>
          <w:color w:val="000000"/>
          <w:sz w:val="28"/>
        </w:rPr>
        <w:t>
      1) қор биржасы мен бағалы қағаздар нарығының кәсіби қатысушыларының есептерінде, бағалы қағаздар нарығы субъектілерінің, мемлекеттік органдардың және өзге жеке және заңды тұлғалардың хаттарында (арыздарында, шағымдарында, өтініштерінде) бұқаралық ақпарат құралдарындағы жарияланымдарда бар ақпараттың негізінде, сондай-ақ бағалы қағаздар нарығы субъектілерінің қызметін тексеру қорытындысы бойынша уәкілетті орган;</w:t>
      </w:r>
    </w:p>
    <w:bookmarkEnd w:id="46"/>
    <w:bookmarkStart w:name="z51" w:id="47"/>
    <w:p>
      <w:pPr>
        <w:spacing w:after="0"/>
        <w:ind w:left="0"/>
        <w:jc w:val="both"/>
      </w:pPr>
      <w:r>
        <w:rPr>
          <w:rFonts w:ascii="Times New Roman"/>
          <w:b w:val="false"/>
          <w:i w:val="false"/>
          <w:color w:val="000000"/>
          <w:sz w:val="28"/>
        </w:rPr>
        <w:t>
      2) қор биржасының сауда жүйесінде бағалы қағаздармен және басқа да қаржы құралдарымен жасалатын мәмілелерді қадағалау жөніндегі қызметті жүзеге асыратын қор биржасының құрылымдық бөлімшесі.</w:t>
      </w:r>
    </w:p>
    <w:bookmarkEnd w:id="47"/>
    <w:bookmarkStart w:name="z52" w:id="48"/>
    <w:p>
      <w:pPr>
        <w:spacing w:after="0"/>
        <w:ind w:left="0"/>
        <w:jc w:val="both"/>
      </w:pPr>
      <w:r>
        <w:rPr>
          <w:rFonts w:ascii="Times New Roman"/>
          <w:b w:val="false"/>
          <w:i w:val="false"/>
          <w:color w:val="000000"/>
          <w:sz w:val="28"/>
        </w:rPr>
        <w:t xml:space="preserve">
      Айла-шарғы жасау фактісін болуы не болмауын растау мақсатында уәкілетті орган бағалы қағаздар нарығының субъектілерінен қажетті ақпаратты сұратады және (немесе) бағалы қағаздар нарығы субъектілерін тексеруді жүзеге асырады және (немесе) күмәнді мәмілелер туралы ақпаратты сараптама комитетінің (бұдан әрі - сараптама комитеті) қарауына жібереді. </w:t>
      </w:r>
    </w:p>
    <w:bookmarkEnd w:id="48"/>
    <w:bookmarkStart w:name="z53" w:id="49"/>
    <w:p>
      <w:pPr>
        <w:spacing w:after="0"/>
        <w:ind w:left="0"/>
        <w:jc w:val="both"/>
      </w:pPr>
      <w:r>
        <w:rPr>
          <w:rFonts w:ascii="Times New Roman"/>
          <w:b w:val="false"/>
          <w:i w:val="false"/>
          <w:color w:val="000000"/>
          <w:sz w:val="28"/>
        </w:rPr>
        <w:t xml:space="preserve">
      12. Қор биржасының сауда жүйесінде жасалатын мәмілелерді қадағалау жөніндегі қызметті жүзеге асыратын құрылымдық бөлімшесі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және қор биржасының ішкі қағидаларында белгіленген ережелерді ескере отырып,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келетін мәмілелерді, сондай-ақ осы мәмілелердің ұйымдастырылған бағалы қағаздар нарығында айла-шарғы жасау мақсатында жасалды деп пайымдауға негіздер болатын өзге де мәмілелерді анықтаған жағдайда, осындай мәмілелер туралы есеп қор биржасының ішкі құжаттарында белгіленген мерзімде, бірақ аталған мәміле жасалған күннен кейінгі күннен бастап 15 (он бес) жұмыс күнінен кешіктірмей сараптама комитеті мүшелерінің қарауына тапсырылады.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13. Сараптама комитеті жеті адамнан құрылады және құрамында төраға мен алты мүшесі болады. Сараптама комитетінің төрағасын қор биржасының директорлар кеңесі сараптама комитеті мүшелерінің қатарынан сайлайды.</w:t>
      </w:r>
    </w:p>
    <w:bookmarkEnd w:id="50"/>
    <w:bookmarkStart w:name="z55" w:id="51"/>
    <w:p>
      <w:pPr>
        <w:spacing w:after="0"/>
        <w:ind w:left="0"/>
        <w:jc w:val="both"/>
      </w:pPr>
      <w:r>
        <w:rPr>
          <w:rFonts w:ascii="Times New Roman"/>
          <w:b w:val="false"/>
          <w:i w:val="false"/>
          <w:color w:val="000000"/>
          <w:sz w:val="28"/>
        </w:rPr>
        <w:t>
      Мыналар:</w:t>
      </w:r>
    </w:p>
    <w:bookmarkEnd w:id="51"/>
    <w:bookmarkStart w:name="z56" w:id="52"/>
    <w:p>
      <w:pPr>
        <w:spacing w:after="0"/>
        <w:ind w:left="0"/>
        <w:jc w:val="both"/>
      </w:pPr>
      <w:r>
        <w:rPr>
          <w:rFonts w:ascii="Times New Roman"/>
          <w:b w:val="false"/>
          <w:i w:val="false"/>
          <w:color w:val="000000"/>
          <w:sz w:val="28"/>
        </w:rPr>
        <w:t>
      уәкілетті органның екі өкілі, олардың біреуі бағалы қағаздар нарығы субъектілерін қадағалауға байланысты мәселелері жөніндегі өкілі және біреуі монетарлық операциялар мәселелері жөніндегі өкілі;</w:t>
      </w:r>
    </w:p>
    <w:bookmarkEnd w:id="52"/>
    <w:bookmarkStart w:name="z57" w:id="53"/>
    <w:p>
      <w:pPr>
        <w:spacing w:after="0"/>
        <w:ind w:left="0"/>
        <w:jc w:val="both"/>
      </w:pPr>
      <w:r>
        <w:rPr>
          <w:rFonts w:ascii="Times New Roman"/>
          <w:b w:val="false"/>
          <w:i w:val="false"/>
          <w:color w:val="000000"/>
          <w:sz w:val="28"/>
        </w:rPr>
        <w:t>
      қор биржасының бағалы қағаздармен сауда-саттықты ұйымдастыру мәселелеріне жетекшілік ететін атқарушы органының мүшесі;</w:t>
      </w:r>
    </w:p>
    <w:bookmarkEnd w:id="53"/>
    <w:bookmarkStart w:name="z58" w:id="54"/>
    <w:p>
      <w:pPr>
        <w:spacing w:after="0"/>
        <w:ind w:left="0"/>
        <w:jc w:val="both"/>
      </w:pPr>
      <w:r>
        <w:rPr>
          <w:rFonts w:ascii="Times New Roman"/>
          <w:b w:val="false"/>
          <w:i w:val="false"/>
          <w:color w:val="000000"/>
          <w:sz w:val="28"/>
        </w:rPr>
        <w:t>
      қор биржасының директорлар кеңесінің екі мүшесі;</w:t>
      </w:r>
    </w:p>
    <w:bookmarkEnd w:id="54"/>
    <w:bookmarkStart w:name="z59" w:id="55"/>
    <w:p>
      <w:pPr>
        <w:spacing w:after="0"/>
        <w:ind w:left="0"/>
        <w:jc w:val="both"/>
      </w:pPr>
      <w:r>
        <w:rPr>
          <w:rFonts w:ascii="Times New Roman"/>
          <w:b w:val="false"/>
          <w:i w:val="false"/>
          <w:color w:val="000000"/>
          <w:sz w:val="28"/>
        </w:rPr>
        <w:t>
      қор биржасының сауда жүйесінде жасалатын мәмілелерін қадағалау жөніндегі қызметті жүзеге асыратын қор биржасының құрылымдық бөлімшесінің басшысы;</w:t>
      </w:r>
    </w:p>
    <w:bookmarkEnd w:id="55"/>
    <w:bookmarkStart w:name="z60" w:id="56"/>
    <w:p>
      <w:pPr>
        <w:spacing w:after="0"/>
        <w:ind w:left="0"/>
        <w:jc w:val="both"/>
      </w:pPr>
      <w:r>
        <w:rPr>
          <w:rFonts w:ascii="Times New Roman"/>
          <w:b w:val="false"/>
          <w:i w:val="false"/>
          <w:color w:val="000000"/>
          <w:sz w:val="28"/>
        </w:rPr>
        <w:t>
      "Қазақстан қаржыгерлерінің қауымдастығы" заңды тұлғалар бірлестігінің өкілі Сараптама комитетінің мүшелері болып табылады.</w:t>
      </w:r>
    </w:p>
    <w:bookmarkEnd w:id="56"/>
    <w:bookmarkStart w:name="z61" w:id="57"/>
    <w:p>
      <w:pPr>
        <w:spacing w:after="0"/>
        <w:ind w:left="0"/>
        <w:jc w:val="both"/>
      </w:pPr>
      <w:r>
        <w:rPr>
          <w:rFonts w:ascii="Times New Roman"/>
          <w:b w:val="false"/>
          <w:i w:val="false"/>
          <w:color w:val="000000"/>
          <w:sz w:val="28"/>
        </w:rPr>
        <w:t>
      Қор биржасының бағалы қағаздармен сауда-саттықты ұйымдастыру мәселелеріне жетекшілік ететін атқарушы органының мүшесі және қор биржасының сауда жүйесінде жасалатын мәмілелерді қадағалау жөніндегі қызметті жүзеге асыратын қор биржасының құрылымдық бөлімшесінің басшысы сараптама комитетінің төрағасы болып сайлана алмайды.</w:t>
      </w:r>
    </w:p>
    <w:bookmarkEnd w:id="57"/>
    <w:bookmarkStart w:name="z62" w:id="58"/>
    <w:p>
      <w:pPr>
        <w:spacing w:after="0"/>
        <w:ind w:left="0"/>
        <w:jc w:val="both"/>
      </w:pPr>
      <w:r>
        <w:rPr>
          <w:rFonts w:ascii="Times New Roman"/>
          <w:b w:val="false"/>
          <w:i w:val="false"/>
          <w:color w:val="000000"/>
          <w:sz w:val="28"/>
        </w:rPr>
        <w:t>
      Сараптама комитетінің құрамы қор биржасының директорлар кеңесінің шешімімен бекітіледі және уәкілетті орган келіседі.</w:t>
      </w:r>
    </w:p>
    <w:bookmarkEnd w:id="58"/>
    <w:bookmarkStart w:name="z63" w:id="59"/>
    <w:p>
      <w:pPr>
        <w:spacing w:after="0"/>
        <w:ind w:left="0"/>
        <w:jc w:val="both"/>
      </w:pPr>
      <w:r>
        <w:rPr>
          <w:rFonts w:ascii="Times New Roman"/>
          <w:b w:val="false"/>
          <w:i w:val="false"/>
          <w:color w:val="000000"/>
          <w:sz w:val="28"/>
        </w:rPr>
        <w:t>
      14. Сараптама комитетінің отырыстары қажеттілігіне қарай өткізіледі.</w:t>
      </w:r>
    </w:p>
    <w:bookmarkEnd w:id="59"/>
    <w:bookmarkStart w:name="z64" w:id="60"/>
    <w:p>
      <w:pPr>
        <w:spacing w:after="0"/>
        <w:ind w:left="0"/>
        <w:jc w:val="both"/>
      </w:pPr>
      <w:r>
        <w:rPr>
          <w:rFonts w:ascii="Times New Roman"/>
          <w:b w:val="false"/>
          <w:i w:val="false"/>
          <w:color w:val="000000"/>
          <w:sz w:val="28"/>
        </w:rPr>
        <w:t>
      Қажет болған жағдайда, сараптама комитетінің отырысына қаралатын күмәнді мәміленің тараптары болып табылатын ұйымдардың өкілдері, және (немесе) осы ұйымдар мәміле жасау жөніндегі бұйрықтарына сәйкес әрекет еткен олардың клиенттері шақырылады.</w:t>
      </w:r>
    </w:p>
    <w:bookmarkEnd w:id="60"/>
    <w:bookmarkStart w:name="z65" w:id="61"/>
    <w:p>
      <w:pPr>
        <w:spacing w:after="0"/>
        <w:ind w:left="0"/>
        <w:jc w:val="both"/>
      </w:pPr>
      <w:r>
        <w:rPr>
          <w:rFonts w:ascii="Times New Roman"/>
          <w:b w:val="false"/>
          <w:i w:val="false"/>
          <w:color w:val="000000"/>
          <w:sz w:val="28"/>
        </w:rPr>
        <w:t>
      15. Сараптама комитетінің шешімі отырысқа уәкілетті органның өкілін қоса алғанда, оның мүшелерінің кем дегенде үштен екісі қатысқан жағдайда, отырысқа қатысып отырған оның мүшелерінің жалпы санының жай көпшілік дауысымен қабылданады және сараптама комитетінің қорытындысы түрінде ресімделеді.</w:t>
      </w:r>
    </w:p>
    <w:bookmarkEnd w:id="61"/>
    <w:p>
      <w:pPr>
        <w:spacing w:after="0"/>
        <w:ind w:left="0"/>
        <w:jc w:val="both"/>
      </w:pPr>
      <w:r>
        <w:rPr>
          <w:rFonts w:ascii="Times New Roman"/>
          <w:b w:val="false"/>
          <w:i w:val="false"/>
          <w:color w:val="000000"/>
          <w:sz w:val="28"/>
        </w:rPr>
        <w:t>
      Сараптама комитеті мүшелерінің осы тармақтың үшінші бөлігінде көзделген жағдайды қоспағанда, бағалы қағаздар нарығында айла-шарғы жасау мақсатында жасалған мәмілелер ретінде қарастыруға қажетті және жеткілікті негіздемелердің болуы мәселесі бойынша дауыс беруден қалыс қалуға құқығы жоқ.</w:t>
      </w:r>
    </w:p>
    <w:p>
      <w:pPr>
        <w:spacing w:after="0"/>
        <w:ind w:left="0"/>
        <w:jc w:val="both"/>
      </w:pPr>
      <w:r>
        <w:rPr>
          <w:rFonts w:ascii="Times New Roman"/>
          <w:b w:val="false"/>
          <w:i w:val="false"/>
          <w:color w:val="000000"/>
          <w:sz w:val="28"/>
        </w:rPr>
        <w:t>
      Қаралатын күмәнді мәміленің тараптары болып табылатын ұйымдарға, бағалы қағаздың немесе қаралатын күмәнді мәміленің мәні болып табылатын бағалы қағаздың базалық активінің эмитентіне қатысты үлестес сараптама комитетінің мүшелері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xml:space="preserve">
      16. Сараптама комитетінің қорытындысы оның күдікті мәмілелер бағалы қағаздар нарығында айла-шарғы жасау мақсатында жасалған деп жорамалдауына қажетті және жеткілікті негіздердің болуына қатысты пікірінің көрінісі болып табылады. </w:t>
      </w:r>
    </w:p>
    <w:bookmarkEnd w:id="62"/>
    <w:bookmarkStart w:name="z68" w:id="63"/>
    <w:p>
      <w:pPr>
        <w:spacing w:after="0"/>
        <w:ind w:left="0"/>
        <w:jc w:val="both"/>
      </w:pPr>
      <w:r>
        <w:rPr>
          <w:rFonts w:ascii="Times New Roman"/>
          <w:b w:val="false"/>
          <w:i w:val="false"/>
          <w:color w:val="000000"/>
          <w:sz w:val="28"/>
        </w:rPr>
        <w:t>
      Сараптама комитетінің қорытындысына сараптама комитеті төрағасының қолы қойылады және қор биржасы қаралып отырған мәмілелерді күмәнді мәмілелерге жатқызу үшін қажетті және жеткілікті негіздемелердің болуы немесе болмауы мәселесі бойынша сараптама комитеті шешім қабылдаған күннен бастап 5 (бес) жұмыс күнінен кешіктірмей оны уәкілетті органға жібереді.</w:t>
      </w:r>
    </w:p>
    <w:bookmarkEnd w:id="63"/>
    <w:bookmarkStart w:name="z69" w:id="64"/>
    <w:p>
      <w:pPr>
        <w:spacing w:after="0"/>
        <w:ind w:left="0"/>
        <w:jc w:val="both"/>
      </w:pPr>
      <w:r>
        <w:rPr>
          <w:rFonts w:ascii="Times New Roman"/>
          <w:b w:val="false"/>
          <w:i w:val="false"/>
          <w:color w:val="000000"/>
          <w:sz w:val="28"/>
        </w:rPr>
        <w:t>
      Сараптама комитетінің қорытындысында бар ақпаратқа бағалы қағаздар нарығындағы коммерциялық құпиядан тұратын ақпарат кірмейді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 w:id="65"/>
    <w:p>
      <w:pPr>
        <w:spacing w:after="0"/>
        <w:ind w:left="0"/>
        <w:jc w:val="both"/>
      </w:pPr>
      <w:r>
        <w:rPr>
          <w:rFonts w:ascii="Times New Roman"/>
          <w:b w:val="false"/>
          <w:i w:val="false"/>
          <w:color w:val="000000"/>
          <w:sz w:val="28"/>
        </w:rPr>
        <w:t>
      17. Сараптама комитетінің мүшелері сараптама комитетінің жұмысына қатысу барысында алған ақпараттың, оның ішінде коммерциялық және Қазақстан Республикасының заңнамасына сәйкес заңмен қорғалатын өзге де құпия ақпараттың конфиденциалдылығын қамтамасыз етеді.</w:t>
      </w:r>
    </w:p>
    <w:bookmarkEnd w:id="65"/>
    <w:bookmarkStart w:name="z71" w:id="66"/>
    <w:p>
      <w:pPr>
        <w:spacing w:after="0"/>
        <w:ind w:left="0"/>
        <w:jc w:val="both"/>
      </w:pPr>
      <w:r>
        <w:rPr>
          <w:rFonts w:ascii="Times New Roman"/>
          <w:b w:val="false"/>
          <w:i w:val="false"/>
          <w:color w:val="000000"/>
          <w:sz w:val="28"/>
        </w:rPr>
        <w:t>
      18. Осы Қағидаларда реттелмеген мәселелер бойынша сараптама комитетінің жұмыс тәртібі қор биржасының ішкі құжаттарымен айқындалады.</w:t>
      </w:r>
    </w:p>
    <w:bookmarkEnd w:id="66"/>
    <w:bookmarkStart w:name="z72" w:id="67"/>
    <w:p>
      <w:pPr>
        <w:spacing w:after="0"/>
        <w:ind w:left="0"/>
        <w:jc w:val="both"/>
      </w:pPr>
      <w:r>
        <w:rPr>
          <w:rFonts w:ascii="Times New Roman"/>
          <w:b w:val="false"/>
          <w:i w:val="false"/>
          <w:color w:val="000000"/>
          <w:sz w:val="28"/>
        </w:rPr>
        <w:t>
      19. Ұйымдастырылған бағалы қағаздар нарығында бағалы қағаздармен және басқа да қаржы құралдарымен жасалған мәмілені бағалы қағаздар нарығында айла-шарғы жасау мақсатында жасалған деп тану уәкілетті орган сараптама комитетінің қорытындысын қарау нәтижелері бойынша жүзеге асырады және уәкілетті органның бірінші басшысының немесе оның орынбасарының бұйрығымен ресімделеді.</w:t>
      </w:r>
    </w:p>
    <w:bookmarkEnd w:id="67"/>
    <w:bookmarkStart w:name="z73" w:id="68"/>
    <w:p>
      <w:pPr>
        <w:spacing w:after="0"/>
        <w:ind w:left="0"/>
        <w:jc w:val="both"/>
      </w:pPr>
      <w:r>
        <w:rPr>
          <w:rFonts w:ascii="Times New Roman"/>
          <w:b w:val="false"/>
          <w:i w:val="false"/>
          <w:color w:val="000000"/>
          <w:sz w:val="28"/>
        </w:rPr>
        <w:t>
      20. Ұйымдастырылмаған бағалы қағаздар нарығында бағалы қағаздармен және басқа да қаржы құралдарымен жасалған мәмілені бағалы қағаздар нарығында айла-шарғы жасау мақсатында жасалған деп тану уәкілетті орган:</w:t>
      </w:r>
    </w:p>
    <w:bookmarkEnd w:id="68"/>
    <w:bookmarkStart w:name="z74" w:id="69"/>
    <w:p>
      <w:pPr>
        <w:spacing w:after="0"/>
        <w:ind w:left="0"/>
        <w:jc w:val="both"/>
      </w:pPr>
      <w:r>
        <w:rPr>
          <w:rFonts w:ascii="Times New Roman"/>
          <w:b w:val="false"/>
          <w:i w:val="false"/>
          <w:color w:val="000000"/>
          <w:sz w:val="28"/>
        </w:rPr>
        <w:t>
      1) сараптама комитетінің пікірін қарау (бар болса – ұйымдастырылмаған бағалы қағаздар нарығында жасалған мәміле туралы ақпарат сараптама комитетінің қарауына жіберілген жағдайда);</w:t>
      </w:r>
    </w:p>
    <w:bookmarkEnd w:id="69"/>
    <w:bookmarkStart w:name="z75" w:id="70"/>
    <w:p>
      <w:pPr>
        <w:spacing w:after="0"/>
        <w:ind w:left="0"/>
        <w:jc w:val="both"/>
      </w:pPr>
      <w:r>
        <w:rPr>
          <w:rFonts w:ascii="Times New Roman"/>
          <w:b w:val="false"/>
          <w:i w:val="false"/>
          <w:color w:val="000000"/>
          <w:sz w:val="28"/>
        </w:rPr>
        <w:t>
      2) бағалы қағаздар нарығының кәсіби қатысушыларының есептеріндегі, бағалы қағаздар нарығы субъектілерінің, мемлекеттік органдардың немесе жеке және заңды тұлғалардың хаттарындағы (арыздарындағы, шағымдарындағы, өтініштеріндегі), бұқаралық ақпарат құралдарының жарияланымдарындағы ақпаратты қарау қорытындылары бойынша, сондай-ақ бағалы қағаздар нарығы субъектілерінің қызметін тексеру нәтижелері бойынша жүзеге асырады.</w:t>
      </w:r>
    </w:p>
    <w:bookmarkEnd w:id="70"/>
    <w:bookmarkStart w:name="z76" w:id="71"/>
    <w:p>
      <w:pPr>
        <w:spacing w:after="0"/>
        <w:ind w:left="0"/>
        <w:jc w:val="both"/>
      </w:pPr>
      <w:r>
        <w:rPr>
          <w:rFonts w:ascii="Times New Roman"/>
          <w:b w:val="false"/>
          <w:i w:val="false"/>
          <w:color w:val="000000"/>
          <w:sz w:val="28"/>
        </w:rPr>
        <w:t>
      21. Ұйымдастырылмаған бағалы қағаздар нарығында бағалы қағаздармен және басқа да қаржы құралдарымен жасалған мәмілені бағалы қағаздар нарығында айла-шарғы жасау мақсатында жасалған деп тану туралы шешім уәкілетті органның бірінші басшысының немесе оның орынбасарының бұйрығымен ресімделеді.</w:t>
      </w:r>
    </w:p>
    <w:bookmarkEnd w:id="71"/>
    <w:bookmarkStart w:name="z77" w:id="72"/>
    <w:p>
      <w:pPr>
        <w:spacing w:after="0"/>
        <w:ind w:left="0"/>
        <w:jc w:val="both"/>
      </w:pPr>
      <w:r>
        <w:rPr>
          <w:rFonts w:ascii="Times New Roman"/>
          <w:b w:val="false"/>
          <w:i w:val="false"/>
          <w:color w:val="000000"/>
          <w:sz w:val="28"/>
        </w:rPr>
        <w:t xml:space="preserve">
      22. Уәкілетті орган бағалы қағаздар нарығында айла-шарғы жасау мақсатында жасалған деп танылған бағалы қағаздармен және басқа да қаржы құралдарымен жасалған мәміленің тараптарын осындай тану туралы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бұйрыққа қол қойылған күннен бастап 10 (он) жұмыс күні ішінде жазбаша хабардар етеді.</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