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a4dc" w14:textId="a3fa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21 қаңтардағы № 6001-16-7-6/15 бұйрығы. Қазақстан Республикасының Әділет министрлігінде 2016 жылы 28 ақпанда № 13299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тізімінде № 11584 болып тіркелген, 2015 жылы 23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мазмұнда жазылсын.</w:t>
      </w:r>
    </w:p>
    <w:bookmarkEnd w:id="2"/>
    <w:bookmarkStart w:name="z4" w:id="3"/>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министрілігінің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баспа басылымдарында және "Әділет" ақпараттық-құқықтық жүйесінде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Жоғарғы Сотының ресми сайтында жариялауды қамтамасыз етсін.</w:t>
      </w:r>
    </w:p>
    <w:bookmarkEnd w:id="7"/>
    <w:bookmarkStart w:name="z9" w:id="8"/>
    <w:p>
      <w:pPr>
        <w:spacing w:after="0"/>
        <w:ind w:left="0"/>
        <w:jc w:val="both"/>
      </w:pPr>
      <w:r>
        <w:rPr>
          <w:rFonts w:ascii="Times New Roman"/>
          <w:b w:val="false"/>
          <w:i w:val="false"/>
          <w:color w:val="000000"/>
          <w:sz w:val="28"/>
        </w:rPr>
        <w:t>
      3. Осы бұйрық 2016 жылғы 1 наурыздан бастап қолданысқа енеді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Сотының жанындағы Соттардың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департаментінің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 аппаратының) басшысы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Испанов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Инвестиңиялар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xml:space="preserve">
      "___"__________ 2016 жыл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27 қаңтар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6001-16-7-6/15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"Сот органдарынан шығатын ресми құжаттарға апостиль қою"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Жоғарғы Сотының жанындағы Соттардың қызметін қамтамасыз ету департаменті (Қазақстан Республикасы Жоғарғы Сотының аппараты) әзірледі.</w:t>
      </w:r>
    </w:p>
    <w:bookmarkEnd w:id="11"/>
    <w:bookmarkStart w:name="z15" w:id="12"/>
    <w:p>
      <w:pPr>
        <w:spacing w:after="0"/>
        <w:ind w:left="0"/>
        <w:jc w:val="both"/>
      </w:pPr>
      <w:r>
        <w:rPr>
          <w:rFonts w:ascii="Times New Roman"/>
          <w:b w:val="false"/>
          <w:i w:val="false"/>
          <w:color w:val="000000"/>
          <w:sz w:val="28"/>
        </w:rPr>
        <w:t>
      3. Мемлекеттік көрсетілетін қызметті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Start w:name="z16"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7"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8" w:id="15"/>
    <w:p>
      <w:pPr>
        <w:spacing w:after="0"/>
        <w:ind w:left="0"/>
        <w:jc w:val="left"/>
      </w:pPr>
      <w:r>
        <w:rPr>
          <w:rFonts w:ascii="Times New Roman"/>
          <w:b/>
          <w:i w:val="false"/>
          <w:color w:val="000000"/>
        </w:rPr>
        <w:t xml:space="preserve"> 2. Мемлекеттік көрсетілетін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16"/>
    <w:bookmarkStart w:name="z20" w:id="17"/>
    <w:p>
      <w:pPr>
        <w:spacing w:after="0"/>
        <w:ind w:left="0"/>
        <w:jc w:val="both"/>
      </w:pPr>
      <w:r>
        <w:rPr>
          <w:rFonts w:ascii="Times New Roman"/>
          <w:b w:val="false"/>
          <w:i w:val="false"/>
          <w:color w:val="000000"/>
          <w:sz w:val="28"/>
        </w:rPr>
        <w:t>
      1) құжаттар пакетін тапсырған сәттен бастап:</w:t>
      </w:r>
    </w:p>
    <w:bookmarkEnd w:id="17"/>
    <w:p>
      <w:pPr>
        <w:spacing w:after="0"/>
        <w:ind w:left="0"/>
        <w:jc w:val="both"/>
      </w:pPr>
      <w:r>
        <w:rPr>
          <w:rFonts w:ascii="Times New Roman"/>
          <w:b w:val="false"/>
          <w:i w:val="false"/>
          <w:color w:val="000000"/>
          <w:sz w:val="28"/>
        </w:rPr>
        <w:t>
      көрсетілетін қызметті берушіге - 1 (бір) жұмыс күні;</w:t>
      </w:r>
    </w:p>
    <w:p>
      <w:pPr>
        <w:spacing w:after="0"/>
        <w:ind w:left="0"/>
        <w:jc w:val="both"/>
      </w:pPr>
      <w:r>
        <w:rPr>
          <w:rFonts w:ascii="Times New Roman"/>
          <w:b w:val="false"/>
          <w:i w:val="false"/>
          <w:color w:val="000000"/>
          <w:sz w:val="28"/>
        </w:rPr>
        <w:t>
      Астана қаласында орналасқан Мемлекеттік корпорацияның филиалы бойынша - 1 (бір) жұмыс күні;</w:t>
      </w:r>
    </w:p>
    <w:p>
      <w:pPr>
        <w:spacing w:after="0"/>
        <w:ind w:left="0"/>
        <w:jc w:val="both"/>
      </w:pPr>
      <w:r>
        <w:rPr>
          <w:rFonts w:ascii="Times New Roman"/>
          <w:b w:val="false"/>
          <w:i w:val="false"/>
          <w:color w:val="000000"/>
          <w:sz w:val="28"/>
        </w:rPr>
        <w:t>
      басқа Мемлекеттік корпорацияның филиалдары бойынша - 20 (жиырма) күнтізбелік күн;</w:t>
      </w:r>
    </w:p>
    <w:p>
      <w:pPr>
        <w:spacing w:after="0"/>
        <w:ind w:left="0"/>
        <w:jc w:val="both"/>
      </w:pPr>
      <w:r>
        <w:rPr>
          <w:rFonts w:ascii="Times New Roman"/>
          <w:b w:val="false"/>
          <w:i w:val="false"/>
          <w:color w:val="000000"/>
          <w:sz w:val="28"/>
        </w:rPr>
        <w:t>
      Мемлекеттік корпорацияның филиалына жүгінген кезде қабылдау күні мемлекеттік қызмет көрсету мерзіміне кірмейді;</w:t>
      </w:r>
    </w:p>
    <w:bookmarkStart w:name="z21" w:id="18"/>
    <w:p>
      <w:pPr>
        <w:spacing w:after="0"/>
        <w:ind w:left="0"/>
        <w:jc w:val="both"/>
      </w:pPr>
      <w:r>
        <w:rPr>
          <w:rFonts w:ascii="Times New Roman"/>
          <w:b w:val="false"/>
          <w:i w:val="false"/>
          <w:color w:val="000000"/>
          <w:sz w:val="28"/>
        </w:rPr>
        <w:t>
      2) құжаттар пакетін тапсыру үшін күтудің рұқсат етілген ең ұзақ уақыты – 15 (он бес) минут;</w:t>
      </w:r>
    </w:p>
    <w:bookmarkEnd w:id="18"/>
    <w:bookmarkStart w:name="z22" w:id="19"/>
    <w:p>
      <w:pPr>
        <w:spacing w:after="0"/>
        <w:ind w:left="0"/>
        <w:jc w:val="both"/>
      </w:pPr>
      <w:r>
        <w:rPr>
          <w:rFonts w:ascii="Times New Roman"/>
          <w:b w:val="false"/>
          <w:i w:val="false"/>
          <w:color w:val="000000"/>
          <w:sz w:val="28"/>
        </w:rPr>
        <w:t>
      3) қызмет көрсетуді күтудің рұқсат етілген ең ұзақ уақыты уақыты - 15 (он бес) минут.</w:t>
      </w:r>
    </w:p>
    <w:bookmarkEnd w:id="19"/>
    <w:bookmarkStart w:name="z23" w:id="20"/>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20"/>
    <w:bookmarkStart w:name="z24" w:id="21"/>
    <w:p>
      <w:pPr>
        <w:spacing w:after="0"/>
        <w:ind w:left="0"/>
        <w:jc w:val="both"/>
      </w:pPr>
      <w:r>
        <w:rPr>
          <w:rFonts w:ascii="Times New Roman"/>
          <w:b w:val="false"/>
          <w:i w:val="false"/>
          <w:color w:val="000000"/>
          <w:sz w:val="28"/>
        </w:rPr>
        <w:t>
      6. Мемлекеттік көрсетілетін қызметті көрсету нәтижесi: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w:t>
      </w:r>
    </w:p>
    <w:bookmarkEnd w:id="21"/>
    <w:p>
      <w:pPr>
        <w:spacing w:after="0"/>
        <w:ind w:left="0"/>
        <w:jc w:val="both"/>
      </w:pPr>
      <w:r>
        <w:rPr>
          <w:rFonts w:ascii="Times New Roman"/>
          <w:b w:val="false"/>
          <w:i w:val="false"/>
          <w:color w:val="000000"/>
          <w:sz w:val="28"/>
        </w:rPr>
        <w:t>
      Мемлекеттік көрсетілетін қызмет нәтижелерін ұсыну нысаны: қағаз түрінде.</w:t>
      </w:r>
    </w:p>
    <w:bookmarkStart w:name="z25" w:id="22"/>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көрсетiлгенi үшiн Қазақстан Республикасының 2008 жылғы 10 желтоқсандағы "Салық және бюджетке төленетiн басқа да мiндеттi төлемдер туралы" кодексiнiң (Салық кодексi)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әрбір апостиль қойылатын құжат үшін айлық есептік көрсеткіштің 50 % мөлшерінде мемлекеттік баж алынады.</w:t>
      </w:r>
    </w:p>
    <w:bookmarkEnd w:id="22"/>
    <w:p>
      <w:pPr>
        <w:spacing w:after="0"/>
        <w:ind w:left="0"/>
        <w:jc w:val="both"/>
      </w:pPr>
      <w:r>
        <w:rPr>
          <w:rFonts w:ascii="Times New Roman"/>
          <w:b w:val="false"/>
          <w:i w:val="false"/>
          <w:color w:val="000000"/>
          <w:sz w:val="28"/>
        </w:rPr>
        <w:t>
      Мемлекеттік баж екінші деңгейдегі банктер немесе банк операцияларының жекелеген түрлерін жүзеге асыратын ұйымдар, сондай-ақ "электрондық үкімет" төлем шлюзі арқылы төленеді.</w:t>
      </w:r>
    </w:p>
    <w:bookmarkStart w:name="z26" w:id="23"/>
    <w:p>
      <w:pPr>
        <w:spacing w:after="0"/>
        <w:ind w:left="0"/>
        <w:jc w:val="both"/>
      </w:pPr>
      <w:r>
        <w:rPr>
          <w:rFonts w:ascii="Times New Roman"/>
          <w:b w:val="false"/>
          <w:i w:val="false"/>
          <w:color w:val="000000"/>
          <w:sz w:val="28"/>
        </w:rPr>
        <w:t>
      8. Жұмыс кестесі:</w:t>
      </w:r>
    </w:p>
    <w:bookmarkEnd w:id="23"/>
    <w:bookmarkStart w:name="z27" w:id="2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дүйсенбiден жұманы қоса есептегенде іске асырылады.</w:t>
      </w:r>
    </w:p>
    <w:bookmarkEnd w:id="24"/>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 көрсетілетін қызметті алушының тіркелген жері бойынша сағат 13.00-ден 14.30-ға дейінгі түскі асқа үзіліспен, сағат 9.00-ден 17.30-ға дейін жүзеге асырылады. Мемлекеттiк көрсетілетін қызмет алдын ала жазылусыз және жеделдетіп қызмет көрсетусiз кезек тәртiбiмен көрсетіледі.</w:t>
      </w:r>
    </w:p>
    <w:bookmarkStart w:name="z28" w:id="25"/>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25"/>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 кезек" тәртібінде жүзеге асырылады. Көрсетілетін қызметті алушының қалауы бойынша қабылдау "электрондық үкіметтің" веб-порталы арқылы электронды кезек брондалуы мүмкін.</w:t>
      </w:r>
    </w:p>
    <w:bookmarkStart w:name="z29" w:id="26"/>
    <w:p>
      <w:pPr>
        <w:spacing w:after="0"/>
        <w:ind w:left="0"/>
        <w:jc w:val="both"/>
      </w:pPr>
      <w:r>
        <w:rPr>
          <w:rFonts w:ascii="Times New Roman"/>
          <w:b w:val="false"/>
          <w:i w:val="false"/>
          <w:color w:val="000000"/>
          <w:sz w:val="28"/>
        </w:rPr>
        <w:t>
      9.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 мемлекеттік көрсетілетін қызметті көрсету үшін қажетті құжаттар тізбесі:</w:t>
      </w:r>
    </w:p>
    <w:bookmarkEnd w:id="26"/>
    <w:bookmarkStart w:name="z30" w:id="27"/>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сай өтініш;</w:t>
      </w:r>
    </w:p>
    <w:bookmarkEnd w:id="27"/>
    <w:bookmarkStart w:name="z31" w:id="28"/>
    <w:p>
      <w:pPr>
        <w:spacing w:after="0"/>
        <w:ind w:left="0"/>
        <w:jc w:val="both"/>
      </w:pPr>
      <w:r>
        <w:rPr>
          <w:rFonts w:ascii="Times New Roman"/>
          <w:b w:val="false"/>
          <w:i w:val="false"/>
          <w:color w:val="000000"/>
          <w:sz w:val="28"/>
        </w:rPr>
        <w:t>
      2) жеке басын куәландыратын құжаттың көшірмесі (салыстырып тексеру үшін түпнұсқасын ұсына отырып);</w:t>
      </w:r>
    </w:p>
    <w:bookmarkEnd w:id="28"/>
    <w:bookmarkStart w:name="z32" w:id="29"/>
    <w:p>
      <w:pPr>
        <w:spacing w:after="0"/>
        <w:ind w:left="0"/>
        <w:jc w:val="both"/>
      </w:pPr>
      <w:r>
        <w:rPr>
          <w:rFonts w:ascii="Times New Roman"/>
          <w:b w:val="false"/>
          <w:i w:val="false"/>
          <w:color w:val="000000"/>
          <w:sz w:val="28"/>
        </w:rPr>
        <w:t>
      3) апостиль қою үшін ұсынылатын сот органдарынан шығатын ресми құжат;</w:t>
      </w:r>
    </w:p>
    <w:bookmarkEnd w:id="29"/>
    <w:bookmarkStart w:name="z33" w:id="30"/>
    <w:p>
      <w:pPr>
        <w:spacing w:after="0"/>
        <w:ind w:left="0"/>
        <w:jc w:val="both"/>
      </w:pPr>
      <w:r>
        <w:rPr>
          <w:rFonts w:ascii="Times New Roman"/>
          <w:b w:val="false"/>
          <w:i w:val="false"/>
          <w:color w:val="000000"/>
          <w:sz w:val="28"/>
        </w:rPr>
        <w:t>
      4) егер мемлекеттік көрсетілетін қызметті алушының мүддесін үшінші тұлға білдірген жағдайда нотариалдық куәландырылған сенімхаттың болуы;</w:t>
      </w:r>
    </w:p>
    <w:bookmarkEnd w:id="30"/>
    <w:bookmarkStart w:name="z34" w:id="31"/>
    <w:p>
      <w:pPr>
        <w:spacing w:after="0"/>
        <w:ind w:left="0"/>
        <w:jc w:val="both"/>
      </w:pPr>
      <w:r>
        <w:rPr>
          <w:rFonts w:ascii="Times New Roman"/>
          <w:b w:val="false"/>
          <w:i w:val="false"/>
          <w:color w:val="000000"/>
          <w:sz w:val="28"/>
        </w:rPr>
        <w:t>
      5) көрсетілетін қызметті алушы тегін, атын, әкесінің атын (болған жағдайда) өзгерткен жағдайда оны растайтын құжаттың көшірмесі (салыстырып тексеру үшін түпнұсқасын ұсына отырып);</w:t>
      </w:r>
    </w:p>
    <w:bookmarkEnd w:id="31"/>
    <w:bookmarkStart w:name="z35" w:id="32"/>
    <w:p>
      <w:pPr>
        <w:spacing w:after="0"/>
        <w:ind w:left="0"/>
        <w:jc w:val="both"/>
      </w:pPr>
      <w:r>
        <w:rPr>
          <w:rFonts w:ascii="Times New Roman"/>
          <w:b w:val="false"/>
          <w:i w:val="false"/>
          <w:color w:val="000000"/>
          <w:sz w:val="28"/>
        </w:rPr>
        <w:t>
      6) көрсетілетін мемлекеттік қызметті алғаны үшін мемлекеттік бажды төлегені туралы түбіртек.</w:t>
      </w:r>
    </w:p>
    <w:bookmarkEnd w:id="32"/>
    <w:bookmarkStart w:name="z36" w:id="33"/>
    <w:p>
      <w:pPr>
        <w:spacing w:after="0"/>
        <w:ind w:left="0"/>
        <w:jc w:val="both"/>
      </w:pPr>
      <w:r>
        <w:rPr>
          <w:rFonts w:ascii="Times New Roman"/>
          <w:b w:val="false"/>
          <w:i w:val="false"/>
          <w:color w:val="000000"/>
          <w:sz w:val="28"/>
        </w:rPr>
        <w:t>
      10. Мемлекеттік корпорация қызметкерлері жеке басты куәландыратын құжаттар туралы мәліметтерді тиісті мемлекеттік ақпараттық жүйелерден, уәкілетті лауазымды тұлғалардың ЭЦҚ-мен куәландырылған электрондық құжаттар нысанында алады.</w:t>
      </w:r>
    </w:p>
    <w:bookmarkEnd w:id="33"/>
    <w:bookmarkStart w:name="z37" w:id="34"/>
    <w:p>
      <w:pPr>
        <w:spacing w:after="0"/>
        <w:ind w:left="0"/>
        <w:jc w:val="both"/>
      </w:pPr>
      <w:r>
        <w:rPr>
          <w:rFonts w:ascii="Times New Roman"/>
          <w:b w:val="false"/>
          <w:i w:val="false"/>
          <w:color w:val="000000"/>
          <w:sz w:val="28"/>
        </w:rPr>
        <w:t>
      11. Мемлекеттік корпорация қызметкері, егер Қазақстан Республикасының заңдарында өзгеше көзделмесе, мемлекеттік көрсетілетін қызметтерді көрсеткен кезде ақпараттық жүйелерде қамтылған, заңмен қорғалған құпияны құрайтын мәліметтерді пайдалану үшін көрсетілетін қызметті алушының жазбаша келісімін алады.</w:t>
      </w:r>
    </w:p>
    <w:bookmarkEnd w:id="34"/>
    <w:bookmarkStart w:name="z38" w:id="35"/>
    <w:p>
      <w:pPr>
        <w:spacing w:after="0"/>
        <w:ind w:left="0"/>
        <w:jc w:val="both"/>
      </w:pPr>
      <w:r>
        <w:rPr>
          <w:rFonts w:ascii="Times New Roman"/>
          <w:b w:val="false"/>
          <w:i w:val="false"/>
          <w:color w:val="000000"/>
          <w:sz w:val="28"/>
        </w:rPr>
        <w:t xml:space="preserve">
      12. Көрсетілетін қызметті беруші құжаттарды қабылдаған кезде оны растау ретінде,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алушыға өтініште көрсетілген жыртылмалы талон береді.</w:t>
      </w:r>
    </w:p>
    <w:bookmarkEnd w:id="3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Start w:name="z39" w:id="36"/>
    <w:p>
      <w:pPr>
        <w:spacing w:after="0"/>
        <w:ind w:left="0"/>
        <w:jc w:val="both"/>
      </w:pPr>
      <w:r>
        <w:rPr>
          <w:rFonts w:ascii="Times New Roman"/>
          <w:b w:val="false"/>
          <w:i w:val="false"/>
          <w:color w:val="000000"/>
          <w:sz w:val="28"/>
        </w:rPr>
        <w:t>
      13. Мемлекеттік корпорацияда дайын құжаттарды беру қызметті алушының жеке басын куәландыратын құжатты (немесе оның сенімхат бойынша өкілінің) көрсеткен кезде тиісті құжаттарды қабылдау туралы қолхат негізінде жүзеге асырылады.</w:t>
      </w:r>
    </w:p>
    <w:bookmarkEnd w:id="36"/>
    <w:bookmarkStart w:name="z40" w:id="37"/>
    <w:p>
      <w:pPr>
        <w:spacing w:after="0"/>
        <w:ind w:left="0"/>
        <w:jc w:val="both"/>
      </w:pPr>
      <w:r>
        <w:rPr>
          <w:rFonts w:ascii="Times New Roman"/>
          <w:b w:val="false"/>
          <w:i w:val="false"/>
          <w:color w:val="000000"/>
          <w:sz w:val="28"/>
        </w:rPr>
        <w:t>
      14. Мемлекеттік корпорация нәтижесін бір ай бойы сақтауды қамтамасыз етеді, одан кейін оларды көрсетілетін қызметті берушіге береді. Егер көрсетілетін қызметті алушы бір ай өткеннен кейін Мемлекеттік корпорацияның сұратуы бойынша өтініш білдірген жағдайда көрсетілетін қызметті көрсетуші бір жұмыс күнінің ішінде дайын құжатты көрсетілетін қызметті алушыға тапсыру үшін Мемлекеттік корпорацияға жолдайды.</w:t>
      </w:r>
    </w:p>
    <w:bookmarkEnd w:id="37"/>
    <w:bookmarkStart w:name="z41" w:id="38"/>
    <w:p>
      <w:pPr>
        <w:spacing w:after="0"/>
        <w:ind w:left="0"/>
        <w:jc w:val="both"/>
      </w:pPr>
      <w:r>
        <w:rPr>
          <w:rFonts w:ascii="Times New Roman"/>
          <w:b w:val="false"/>
          <w:i w:val="false"/>
          <w:color w:val="000000"/>
          <w:sz w:val="28"/>
        </w:rPr>
        <w:t xml:space="preserve">
      15. Егер көрсетілетін қызметті алушы мемлекеттік көрсетілетін қызмет осы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пакетін толық ұсынбаған жағдайда, көрсетілетін қызметті беруші немесе Мемлекеттік корпорация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8"/>
    <w:bookmarkStart w:name="z42" w:id="39"/>
    <w:p>
      <w:pPr>
        <w:spacing w:after="0"/>
        <w:ind w:left="0"/>
        <w:jc w:val="left"/>
      </w:pPr>
      <w:r>
        <w:rPr>
          <w:rFonts w:ascii="Times New Roman"/>
          <w:b/>
          <w:i w:val="false"/>
          <w:color w:val="000000"/>
        </w:rPr>
        <w:t xml:space="preserve"> 3. Мемлекеттік көрсетілетін қызметтерді көрсету мәселелері бойынша көрсетілетін қызметті берушінің, Мемлекеттік корпорацияның және (немесе) оның қызметкерлерінің шешімдеріне,әрекеттеріне (әрекетсіздігіне) шағымдану тәртібі</w:t>
      </w:r>
    </w:p>
    <w:bookmarkEnd w:id="39"/>
    <w:bookmarkStart w:name="z43" w:id="40"/>
    <w:p>
      <w:pPr>
        <w:spacing w:after="0"/>
        <w:ind w:left="0"/>
        <w:jc w:val="both"/>
      </w:pPr>
      <w:r>
        <w:rPr>
          <w:rFonts w:ascii="Times New Roman"/>
          <w:b w:val="false"/>
          <w:i w:val="false"/>
          <w:color w:val="000000"/>
          <w:sz w:val="28"/>
        </w:rPr>
        <w:t>
      16. Мемлекеттік көрсетілетін қызметтерді көрсету мәселелері бойынша көрсетілетін қызметті берушінің және (немесе) оның лауазымды тұлғаларының, Мемлекеттік корпорацияның және (немесе) олардың қызметкерлерінің шешімдеріне, әрекеттеріне (әрекетсіздігіне) шағымдану:</w:t>
      </w:r>
    </w:p>
    <w:bookmarkEnd w:id="40"/>
    <w:bookmarkStart w:name="z44" w:id="41"/>
    <w:p>
      <w:pPr>
        <w:spacing w:after="0"/>
        <w:ind w:left="0"/>
        <w:jc w:val="both"/>
      </w:pPr>
      <w:r>
        <w:rPr>
          <w:rFonts w:ascii="Times New Roman"/>
          <w:b w:val="false"/>
          <w:i w:val="false"/>
          <w:color w:val="000000"/>
          <w:sz w:val="28"/>
        </w:rPr>
        <w:t xml:space="preserve">
      1) көрсетілетін қызметті берушінің әрекеттеріне (әрекетсіздігіне) шағым осы мемлекеттік көрсетілетін қызмет стандартының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41"/>
    <w:p>
      <w:pPr>
        <w:spacing w:after="0"/>
        <w:ind w:left="0"/>
        <w:jc w:val="both"/>
      </w:pPr>
      <w:r>
        <w:rPr>
          <w:rFonts w:ascii="Times New Roman"/>
          <w:b w:val="false"/>
          <w:i w:val="false"/>
          <w:color w:val="000000"/>
          <w:sz w:val="28"/>
        </w:rPr>
        <w:t>
      Шағымдар почтамен не көрсетілетін қызметті берушінің кеңсесі арқылы жазбаша нысанда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Жеке тұлғаның шағымында оның тегі, аты, әкесінің аты, почталық мекенжайы, байланыс телефоны; заңды тұлғаның шағымында оның атауы, почталық мекенжайы, шығыс нөмірі мен күні көрсетіледі. Шағымға көрсетілетін қызметті алушымен қол қойылады.</w:t>
      </w:r>
    </w:p>
    <w:bookmarkStart w:name="z45" w:id="42"/>
    <w:p>
      <w:pPr>
        <w:spacing w:after="0"/>
        <w:ind w:left="0"/>
        <w:jc w:val="both"/>
      </w:pPr>
      <w:r>
        <w:rPr>
          <w:rFonts w:ascii="Times New Roman"/>
          <w:b w:val="false"/>
          <w:i w:val="false"/>
          <w:color w:val="000000"/>
          <w:sz w:val="28"/>
        </w:rPr>
        <w:t xml:space="preserve">
      2) Мемлекеттік корпорация қызметкерлерінің әрекетіне (әрекетсіздігіне) шағым Мемлекеттік корпорация филиалы басшысының атына беріледі. Мемлекеттік корпорация филиалы басшыларының мекенжайлары мен телефондары осы мемлекеттік көрсетілетін қызмет стандартының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w:t>
      </w:r>
    </w:p>
    <w:bookmarkEnd w:id="42"/>
    <w:p>
      <w:pPr>
        <w:spacing w:after="0"/>
        <w:ind w:left="0"/>
        <w:jc w:val="both"/>
      </w:pPr>
      <w:r>
        <w:rPr>
          <w:rFonts w:ascii="Times New Roman"/>
          <w:b w:val="false"/>
          <w:i w:val="false"/>
          <w:color w:val="000000"/>
          <w:sz w:val="28"/>
        </w:rPr>
        <w:t>
      Мемлекеттік корпорацияға қолма-қол, сол сияқты почта арқылы келіп түскен шағымды тіркеу (мөртаңба, кіріс нөмірі мен тіркелген күні шағымның екінші данасына немесе шағымға ілеспе хатқа қойылады), оның қабылданғанын растау болып табылады.</w:t>
      </w:r>
    </w:p>
    <w:bookmarkStart w:name="z46" w:id="43"/>
    <w:p>
      <w:pPr>
        <w:spacing w:after="0"/>
        <w:ind w:left="0"/>
        <w:jc w:val="both"/>
      </w:pPr>
      <w:r>
        <w:rPr>
          <w:rFonts w:ascii="Times New Roman"/>
          <w:b w:val="false"/>
          <w:i w:val="false"/>
          <w:color w:val="000000"/>
          <w:sz w:val="28"/>
        </w:rPr>
        <w:t>
      17. Көрсетілетін қызметті берушінің, Мемлекеттік корпорация қызметкерлерінің әрекетіне (әрекетсіздігіне) шағымдану тәртібі туралы ақпаратты бірыңғай байланыс орталығының 1414 телефоны арқылы алуға болады.</w:t>
      </w:r>
    </w:p>
    <w:bookmarkEnd w:id="43"/>
    <w:bookmarkStart w:name="z47" w:id="44"/>
    <w:p>
      <w:pPr>
        <w:spacing w:after="0"/>
        <w:ind w:left="0"/>
        <w:jc w:val="both"/>
      </w:pPr>
      <w:r>
        <w:rPr>
          <w:rFonts w:ascii="Times New Roman"/>
          <w:b w:val="false"/>
          <w:i w:val="false"/>
          <w:color w:val="000000"/>
          <w:sz w:val="28"/>
        </w:rPr>
        <w:t>
      18. Көрсетілетін қызметті алушыға оның шағымы қабылданғаннан кейін, номері, күні, шағымды қабылдап алған тұлғаның тегі көрсетілген, шағымға жауапты алу мерзімі мен орны, шағымның қаралуы туралы ақпарат алуға болатын тұлғаның байланыс мәліметтері көрсетілген талон беріледі.</w:t>
      </w:r>
    </w:p>
    <w:bookmarkEnd w:id="44"/>
    <w:bookmarkStart w:name="z48" w:id="45"/>
    <w:p>
      <w:pPr>
        <w:spacing w:after="0"/>
        <w:ind w:left="0"/>
        <w:jc w:val="both"/>
      </w:pPr>
      <w:r>
        <w:rPr>
          <w:rFonts w:ascii="Times New Roman"/>
          <w:b w:val="false"/>
          <w:i w:val="false"/>
          <w:color w:val="000000"/>
          <w:sz w:val="28"/>
        </w:rPr>
        <w:t>
      19. Көрсетілетін қызметті берушінің немесе Мемлекеттік корпорацияның мекенжайына түскен көрсетілетін қызметті алушының шағымы ол тіркелген күннен бастап 5 (бес) жұмыс күн ішінде қаралуға жатады. Шағымды қарау нәтижелері туралы дәлелді жауап көрсетілетін қызметті алушыға почта байланысы арқылы жолданады немесе көрсетілетін қызметті берушінің немесе Мемлекеттік корпорацияның кеңсесінде қолма-қол беріледі.</w:t>
      </w:r>
    </w:p>
    <w:bookmarkEnd w:id="45"/>
    <w:bookmarkStart w:name="z49" w:id="46"/>
    <w:p>
      <w:pPr>
        <w:spacing w:after="0"/>
        <w:ind w:left="0"/>
        <w:jc w:val="both"/>
      </w:pPr>
      <w:r>
        <w:rPr>
          <w:rFonts w:ascii="Times New Roman"/>
          <w:b w:val="false"/>
          <w:i w:val="false"/>
          <w:color w:val="000000"/>
          <w:sz w:val="28"/>
        </w:rPr>
        <w:t>
      20. Мемлекеттік көрсетілетін қызмет нәтижелерімен келіспеген жағдайда, көрсетілетін қызметті алушы мемлекеттік көрсетілетін қызметті көрсету сапасын бағалау және бақылау жөніндегі уәкілетті органға шағыммен жүгіне алады.</w:t>
      </w:r>
    </w:p>
    <w:bookmarkEnd w:id="46"/>
    <w:bookmarkStart w:name="z50" w:id="47"/>
    <w:p>
      <w:pPr>
        <w:spacing w:after="0"/>
        <w:ind w:left="0"/>
        <w:jc w:val="both"/>
      </w:pPr>
      <w:r>
        <w:rPr>
          <w:rFonts w:ascii="Times New Roman"/>
          <w:b w:val="false"/>
          <w:i w:val="false"/>
          <w:color w:val="000000"/>
          <w:sz w:val="28"/>
        </w:rPr>
        <w:t>
      21. Мемлекеттік көрсетілетін қызметті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47"/>
    <w:bookmarkStart w:name="z51" w:id="48"/>
    <w:p>
      <w:pPr>
        <w:spacing w:after="0"/>
        <w:ind w:left="0"/>
        <w:jc w:val="both"/>
      </w:pPr>
      <w:r>
        <w:rPr>
          <w:rFonts w:ascii="Times New Roman"/>
          <w:b w:val="false"/>
          <w:i w:val="false"/>
          <w:color w:val="000000"/>
          <w:sz w:val="28"/>
        </w:rPr>
        <w:t>
      22. Мемлекеттік көрсетілетін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8"/>
    <w:bookmarkStart w:name="z52" w:id="49"/>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корпорациялар арқылы көрсетудің ерекшеліктері ескерліген басқа да талаптары</w:t>
      </w:r>
    </w:p>
    <w:bookmarkEnd w:id="49"/>
    <w:bookmarkStart w:name="z53" w:id="50"/>
    <w:p>
      <w:pPr>
        <w:spacing w:after="0"/>
        <w:ind w:left="0"/>
        <w:jc w:val="both"/>
      </w:pPr>
      <w:r>
        <w:rPr>
          <w:rFonts w:ascii="Times New Roman"/>
          <w:b w:val="false"/>
          <w:i w:val="false"/>
          <w:color w:val="000000"/>
          <w:sz w:val="28"/>
        </w:rPr>
        <w:t>
      23. Тiршiлiк әрекетiнiң шектелуіне, ағза функциясының тұрақты денсаулық бұзылушылығы бар қызмет алушыларға мемлекеттік көрсетілетін қызмет үшін құжаттарды қабылдау Бірыңғай байланыс орталығы 1414, 8 800 080 7777 арқылы жүгіну көмегімен мекенжайына бару арқылы Мемлекеттік корпорация қызметкерлерімен жүргізіледі.</w:t>
      </w:r>
    </w:p>
    <w:bookmarkEnd w:id="50"/>
    <w:bookmarkStart w:name="z54" w:id="51"/>
    <w:p>
      <w:pPr>
        <w:spacing w:after="0"/>
        <w:ind w:left="0"/>
        <w:jc w:val="both"/>
      </w:pPr>
      <w:r>
        <w:rPr>
          <w:rFonts w:ascii="Times New Roman"/>
          <w:b w:val="false"/>
          <w:i w:val="false"/>
          <w:color w:val="000000"/>
          <w:sz w:val="28"/>
        </w:rPr>
        <w:t>
      24. Мемлекеттік көрсетілетін қызметті берушінің мекенжайы, мына интернет-ресурстарда орналастырылған:</w:t>
      </w:r>
    </w:p>
    <w:bookmarkEnd w:id="51"/>
    <w:bookmarkStart w:name="z55" w:id="52"/>
    <w:p>
      <w:pPr>
        <w:spacing w:after="0"/>
        <w:ind w:left="0"/>
        <w:jc w:val="both"/>
      </w:pPr>
      <w:r>
        <w:rPr>
          <w:rFonts w:ascii="Times New Roman"/>
          <w:b w:val="false"/>
          <w:i w:val="false"/>
          <w:color w:val="000000"/>
          <w:sz w:val="28"/>
        </w:rPr>
        <w:t>
      1) көрсетілетін қызметті беруші: www.sud.gov.kz;</w:t>
      </w:r>
    </w:p>
    <w:bookmarkEnd w:id="52"/>
    <w:bookmarkStart w:name="z56" w:id="53"/>
    <w:p>
      <w:pPr>
        <w:spacing w:after="0"/>
        <w:ind w:left="0"/>
        <w:jc w:val="both"/>
      </w:pPr>
      <w:r>
        <w:rPr>
          <w:rFonts w:ascii="Times New Roman"/>
          <w:b w:val="false"/>
          <w:i w:val="false"/>
          <w:color w:val="000000"/>
          <w:sz w:val="28"/>
        </w:rPr>
        <w:t>
      2) Мемлекеттік корпорация: www.con.gov.kz.</w:t>
      </w:r>
    </w:p>
    <w:bookmarkEnd w:id="53"/>
    <w:bookmarkStart w:name="z57" w:id="54"/>
    <w:p>
      <w:pPr>
        <w:spacing w:after="0"/>
        <w:ind w:left="0"/>
        <w:jc w:val="both"/>
      </w:pPr>
      <w:r>
        <w:rPr>
          <w:rFonts w:ascii="Times New Roman"/>
          <w:b w:val="false"/>
          <w:i w:val="false"/>
          <w:color w:val="000000"/>
          <w:sz w:val="28"/>
        </w:rPr>
        <w:t>
      25. Көрсетілетін қызметті алушы мемлекеттік көрсетілетін қызметті көрсету тәртібі және мәртебесі туралы ақпаратты "электрондық үкімет" веб-порталының www.еgov.kz "жеке кабинет" қашықтан кіру жүйесі арқылы, сондай-ақ мемлекеттік көрсетілетін қызмет мәселесі бойынша бірыңғай байланыс орталығының 1414 телефоны арқылы ала 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 басшысына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Т.А.Ә. (болған жағдайда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(жеке басты куәландыратын құжаттың №, ЖСН)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(сот құжатының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көшірмесін одан әрі ___________________________</w:t>
      </w:r>
    </w:p>
    <w:p>
      <w:pPr>
        <w:spacing w:after="0"/>
        <w:ind w:left="0"/>
        <w:jc w:val="both"/>
      </w:pPr>
      <w:r>
        <w:rPr>
          <w:rFonts w:ascii="Times New Roman"/>
          <w:b w:val="false"/>
          <w:i w:val="false"/>
          <w:color w:val="000000"/>
          <w:sz w:val="28"/>
        </w:rPr>
        <w:t>
      _________________________________________________ беру (көрсету) үшін</w:t>
      </w:r>
    </w:p>
    <w:p>
      <w:pPr>
        <w:spacing w:after="0"/>
        <w:ind w:left="0"/>
        <w:jc w:val="both"/>
      </w:pPr>
      <w:r>
        <w:rPr>
          <w:rFonts w:ascii="Times New Roman"/>
          <w:b w:val="false"/>
          <w:i w:val="false"/>
          <w:color w:val="000000"/>
          <w:sz w:val="28"/>
        </w:rPr>
        <w:t>
      (беру мемлекеті)</w:t>
      </w:r>
    </w:p>
    <w:p>
      <w:pPr>
        <w:spacing w:after="0"/>
        <w:ind w:left="0"/>
        <w:jc w:val="both"/>
      </w:pPr>
      <w:r>
        <w:rPr>
          <w:rFonts w:ascii="Times New Roman"/>
          <w:b w:val="false"/>
          <w:i w:val="false"/>
          <w:color w:val="000000"/>
          <w:sz w:val="28"/>
        </w:rPr>
        <w:t>
      апостиль мөртаңбасын қойып, беруіңізді сұраймын.</w:t>
      </w:r>
    </w:p>
    <w:p>
      <w:pPr>
        <w:spacing w:after="0"/>
        <w:ind w:left="0"/>
        <w:jc w:val="both"/>
      </w:pPr>
      <w:r>
        <w:rPr>
          <w:rFonts w:ascii="Times New Roman"/>
          <w:b w:val="false"/>
          <w:i w:val="false"/>
          <w:color w:val="000000"/>
          <w:sz w:val="28"/>
        </w:rPr>
        <w:t>
      Осы өтінішке келесілер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p>
    <w:p>
      <w:pPr>
        <w:spacing w:after="0"/>
        <w:ind w:left="0"/>
        <w:jc w:val="both"/>
      </w:pPr>
      <w:r>
        <w:rPr>
          <w:rFonts w:ascii="Times New Roman"/>
          <w:b w:val="false"/>
          <w:i w:val="false"/>
          <w:color w:val="000000"/>
          <w:sz w:val="28"/>
        </w:rPr>
        <w:t>
      құрайтын мәліметтерді қолдануға келісемін.</w:t>
      </w:r>
    </w:p>
    <w:p>
      <w:pPr>
        <w:spacing w:after="0"/>
        <w:ind w:left="0"/>
        <w:jc w:val="both"/>
      </w:pPr>
      <w:r>
        <w:rPr>
          <w:rFonts w:ascii="Times New Roman"/>
          <w:b w:val="false"/>
          <w:i w:val="false"/>
          <w:color w:val="000000"/>
          <w:sz w:val="28"/>
        </w:rPr>
        <w:t>
      Өтініш берушінің Т.А.Ә. (болған жағдайда )__________ қолы ______ "___"_______ 20__жыл</w:t>
      </w:r>
    </w:p>
    <w:p>
      <w:pPr>
        <w:spacing w:after="0"/>
        <w:ind w:left="0"/>
        <w:jc w:val="both"/>
      </w:pPr>
      <w:r>
        <w:rPr>
          <w:rFonts w:ascii="Times New Roman"/>
          <w:b w:val="false"/>
          <w:i w:val="false"/>
          <w:color w:val="000000"/>
          <w:sz w:val="28"/>
        </w:rPr>
        <w:t>
      М.О. (заңды тұлғалар үшін)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Құжатты қабылдады _________________________"___" ______ 20__жыл</w:t>
      </w:r>
    </w:p>
    <w:p>
      <w:pPr>
        <w:spacing w:after="0"/>
        <w:ind w:left="0"/>
        <w:jc w:val="both"/>
      </w:pPr>
      <w:r>
        <w:rPr>
          <w:rFonts w:ascii="Times New Roman"/>
          <w:b w:val="false"/>
          <w:i w:val="false"/>
          <w:color w:val="000000"/>
          <w:sz w:val="28"/>
        </w:rPr>
        <w:t>
      (Т.А.Ә. (болған жағдайда ), қолы)</w:t>
      </w:r>
    </w:p>
    <w:p>
      <w:pPr>
        <w:spacing w:after="0"/>
        <w:ind w:left="0"/>
        <w:jc w:val="both"/>
      </w:pPr>
      <w:r>
        <w:rPr>
          <w:rFonts w:ascii="Times New Roman"/>
          <w:b w:val="false"/>
          <w:i w:val="false"/>
          <w:color w:val="000000"/>
          <w:sz w:val="28"/>
        </w:rPr>
        <w:t>
      Құжаттарды беру уақыты __________________ "___" 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(қызметті алушының Т.А.Ә., немесе ұйым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Мемлекеттік корпорация № __________филиалының бөлімі мемлекеттік қызмет стандартында көзделген құжаттар топтамасының толық болмауына байланысты "Сот органдарынан шығатын ресми құжаттарға апостиль қою"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___________ Телефон ______________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(Қызметті алушының Т.А.Ә. (болған жағдайда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