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7ef8a" w14:textId="d27ef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құжат және электрондық цифрлық қолтаңба, ақпараттандыру және байланыс салаларындағы мемлекеттік монополия субъектісі жүзеге асыратын қызметтердің бағаларын бекіту туралы" Қазақстан Республикасы Инвестициялар және даму министрінің 2015 жылғы 30 қаңтардағы № 88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26 қаңтардағы № 69 бұйрығы. Қазақстан Республикасының Әділет министрлігінде 2016 жылы 26 ақпанда № 13280 болып тіркелді. Күші жойылды - Қазақстан Республикасының Цифрлық даму, инновациялар және аэроғарыш өнеркәсібі министрінің 2019 жылғы 20 қарашадағы № 314/НҚ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20.11.2019 </w:t>
      </w:r>
      <w:r>
        <w:rPr>
          <w:rFonts w:ascii="Times New Roman"/>
          <w:b w:val="false"/>
          <w:i w:val="false"/>
          <w:color w:val="ff0000"/>
          <w:sz w:val="28"/>
        </w:rPr>
        <w:t>№ 314/НҚ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"Нормативтiк құқықтық актiлер туралы" 1998 жылғы 24 наурыздағы Қазақстан Республикасы Заңының </w:t>
      </w:r>
      <w:r>
        <w:rPr>
          <w:rFonts w:ascii="Times New Roman"/>
          <w:b w:val="false"/>
          <w:i w:val="false"/>
          <w:color w:val="000000"/>
          <w:sz w:val="28"/>
        </w:rPr>
        <w:t>43-1-бабы</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"Электрондық құжат және электрондық цифрлық қолтаңба, ақпараттандыру және байланыс салаларындағы мемлекеттік монополия субъектісі жүзеге асыратын қызметтердің бағаларын бекіту туралы" Қазақстан Республикасы Инвестициялар және даму министрінің бұйрығына 2015 жылғы 30 қаңтардағы </w:t>
      </w:r>
      <w:r>
        <w:rPr>
          <w:rFonts w:ascii="Times New Roman"/>
          <w:b w:val="false"/>
          <w:i w:val="false"/>
          <w:color w:val="000000"/>
          <w:sz w:val="28"/>
        </w:rPr>
        <w:t>№ 88</w:t>
      </w:r>
      <w:r>
        <w:rPr>
          <w:rFonts w:ascii="Times New Roman"/>
          <w:b w:val="false"/>
          <w:i w:val="false"/>
          <w:color w:val="000000"/>
          <w:sz w:val="28"/>
        </w:rPr>
        <w:t xml:space="preserve"> (Нормативтік құқықтық актілерді мемлекеттік тіркеу тізілімінде № 10493 болып тіркелген, 2015 жылғы 1 сәуірде "Әділет" ақпараттық-құқықтық жүйесінде ресми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бұйрықтың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"Электрондық құжат және электрондық цифрлық қолтаңба, ақпараттандыру салаларындағы және байланыс, телерадио хабарларын тарату салаларындағы мемлекеттік монополия субъектісі жүзеге асыратын қызметтердің бағаларын бекіту туралы"; </w:t>
      </w:r>
    </w:p>
    <w:bookmarkEnd w:id="3"/>
    <w:bookmarkStart w:name="z5" w:id="4"/>
    <w:p>
      <w:pPr>
        <w:spacing w:after="0"/>
        <w:ind w:left="0"/>
        <w:jc w:val="both"/>
      </w:pPr>
      <w:r>
        <w:rPr>
          <w:rFonts w:ascii="Times New Roman"/>
          <w:b w:val="false"/>
          <w:i w:val="false"/>
          <w:color w:val="000000"/>
          <w:sz w:val="28"/>
        </w:rPr>
        <w:t>
      кіріспе мынадай редакцияда жазылсын:</w:t>
      </w:r>
    </w:p>
    <w:bookmarkEnd w:id="4"/>
    <w:bookmarkStart w:name="z6" w:id="5"/>
    <w:p>
      <w:pPr>
        <w:spacing w:after="0"/>
        <w:ind w:left="0"/>
        <w:jc w:val="both"/>
      </w:pPr>
      <w:r>
        <w:rPr>
          <w:rFonts w:ascii="Times New Roman"/>
          <w:b w:val="false"/>
          <w:i w:val="false"/>
          <w:color w:val="000000"/>
          <w:sz w:val="28"/>
        </w:rPr>
        <w:t xml:space="preserve">
      "Электрондық құжат және электрондық цифрлық қолтаңба туралы" 2003 жылғы 7 қаңтардағы Қазақстан Республикасының Заңы 20-1-бабының </w:t>
      </w:r>
      <w:r>
        <w:rPr>
          <w:rFonts w:ascii="Times New Roman"/>
          <w:b w:val="false"/>
          <w:i w:val="false"/>
          <w:color w:val="000000"/>
          <w:sz w:val="28"/>
        </w:rPr>
        <w:t>2-тармағына</w:t>
      </w:r>
      <w:r>
        <w:rPr>
          <w:rFonts w:ascii="Times New Roman"/>
          <w:b w:val="false"/>
          <w:i w:val="false"/>
          <w:color w:val="000000"/>
          <w:sz w:val="28"/>
        </w:rPr>
        <w:t xml:space="preserve">, "Ақпараттандыру туралы" 2015 жылғы 24 қарашадағы Қазақстан Республикасының Заңы </w:t>
      </w:r>
      <w:r>
        <w:rPr>
          <w:rFonts w:ascii="Times New Roman"/>
          <w:b w:val="false"/>
          <w:i w:val="false"/>
          <w:color w:val="000000"/>
          <w:sz w:val="28"/>
        </w:rPr>
        <w:t>14-бабының</w:t>
      </w:r>
      <w:r>
        <w:rPr>
          <w:rFonts w:ascii="Times New Roman"/>
          <w:b w:val="false"/>
          <w:i w:val="false"/>
          <w:color w:val="000000"/>
          <w:sz w:val="28"/>
        </w:rPr>
        <w:t xml:space="preserve"> 2-тармағына, "Байланыс туралы" 2004 жылғы 5 шілдедегі Қазақстан Республикасының Заңы 9-1-бабының </w:t>
      </w:r>
      <w:r>
        <w:rPr>
          <w:rFonts w:ascii="Times New Roman"/>
          <w:b w:val="false"/>
          <w:i w:val="false"/>
          <w:color w:val="000000"/>
          <w:sz w:val="28"/>
        </w:rPr>
        <w:t>2-тармағына</w:t>
      </w:r>
      <w:r>
        <w:rPr>
          <w:rFonts w:ascii="Times New Roman"/>
          <w:b w:val="false"/>
          <w:i w:val="false"/>
          <w:color w:val="000000"/>
          <w:sz w:val="28"/>
        </w:rPr>
        <w:t xml:space="preserve"> және "Телерадио хабарларын тарату туралы" 2012 жылғы 18 қаңтардағы Қазақстан Республикасының Заңы 9-бабының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3) тармақшасы мынадай редакцияда жазылсын:</w:t>
      </w:r>
    </w:p>
    <w:bookmarkStart w:name="z8" w:id="6"/>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байланыс және телерадио хабарларын тарату саласындағы мемлекеттік монополия субъектісі жүзеге асыратын қызметтердің бағалары бекітілсін.";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0" w:id="7"/>
    <w:p>
      <w:pPr>
        <w:spacing w:after="0"/>
        <w:ind w:left="0"/>
        <w:jc w:val="both"/>
      </w:pPr>
      <w:r>
        <w:rPr>
          <w:rFonts w:ascii="Times New Roman"/>
          <w:b w:val="false"/>
          <w:i w:val="false"/>
          <w:color w:val="000000"/>
          <w:sz w:val="28"/>
        </w:rPr>
        <w:t>
      2. Қазақстан Республикасы Инвестициялар және даму министрлігі Байланыс, ақпараттандыру және ақпарат комитеті (Т.Б. Қазанғап):</w:t>
      </w:r>
    </w:p>
    <w:bookmarkEnd w:id="7"/>
    <w:bookmarkStart w:name="z11"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2" w:id="9"/>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 нормативтік-құқықтық актілерінің эталондық бақылау банкіне енгізу үшін Республикалық құқықтық ақпарат орталығына жіберуді;</w:t>
      </w:r>
    </w:p>
    <w:bookmarkEnd w:id="9"/>
    <w:bookmarkStart w:name="z13" w:id="10"/>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10"/>
    <w:bookmarkStart w:name="z14" w:id="11"/>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11"/>
    <w:bookmarkStart w:name="z15"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2"/>
    <w:bookmarkStart w:name="z16"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министрінің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________________Е. Досаев   </w:t>
      </w:r>
    </w:p>
    <w:p>
      <w:pPr>
        <w:spacing w:after="0"/>
        <w:ind w:left="0"/>
        <w:jc w:val="both"/>
      </w:pPr>
      <w:r>
        <w:rPr>
          <w:rFonts w:ascii="Times New Roman"/>
          <w:b w:val="false"/>
          <w:i w:val="false"/>
          <w:color w:val="000000"/>
          <w:sz w:val="28"/>
        </w:rPr>
        <w:t>
      2016 жылғы 28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2016 жылғы 26 қаңтардағы</w:t>
            </w:r>
            <w:r>
              <w:br/>
            </w:r>
            <w:r>
              <w:rPr>
                <w:rFonts w:ascii="Times New Roman"/>
                <w:b w:val="false"/>
                <w:i w:val="false"/>
                <w:color w:val="000000"/>
                <w:sz w:val="20"/>
              </w:rPr>
              <w:t>№ 69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88 бұйрығына</w:t>
            </w:r>
            <w:r>
              <w:br/>
            </w:r>
            <w:r>
              <w:rPr>
                <w:rFonts w:ascii="Times New Roman"/>
                <w:b w:val="false"/>
                <w:i w:val="false"/>
                <w:color w:val="000000"/>
                <w:sz w:val="20"/>
              </w:rPr>
              <w:t>3-қосымша</w:t>
            </w:r>
          </w:p>
        </w:tc>
      </w:tr>
    </w:tbl>
    <w:bookmarkStart w:name="z19" w:id="14"/>
    <w:p>
      <w:pPr>
        <w:spacing w:after="0"/>
        <w:ind w:left="0"/>
        <w:jc w:val="left"/>
      </w:pPr>
      <w:r>
        <w:rPr>
          <w:rFonts w:ascii="Times New Roman"/>
          <w:b/>
          <w:i w:val="false"/>
          <w:color w:val="000000"/>
        </w:rPr>
        <w:t xml:space="preserve"> Байланыс және телерадио хабарларын тарату саласындағы</w:t>
      </w:r>
      <w:r>
        <w:br/>
      </w:r>
      <w:r>
        <w:rPr>
          <w:rFonts w:ascii="Times New Roman"/>
          <w:b/>
          <w:i w:val="false"/>
          <w:color w:val="000000"/>
        </w:rPr>
        <w:t>мемлекеттік монополия субъектісі жүзеге асыратын қызметтердің</w:t>
      </w:r>
      <w:r>
        <w:br/>
      </w:r>
      <w:r>
        <w:rPr>
          <w:rFonts w:ascii="Times New Roman"/>
          <w:b/>
          <w:i w:val="false"/>
          <w:color w:val="000000"/>
        </w:rPr>
        <w:t>бағалары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
        <w:gridCol w:w="7924"/>
        <w:gridCol w:w="486"/>
        <w:gridCol w:w="1959"/>
        <w:gridCol w:w="1592"/>
      </w:tblGrid>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ескерілмеген бағасы, теңге</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ескерілген бағасы, теңге</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Радиосигналдар параметрлерін өлшеуді, радиоэлектрондық аппаратураның жанама электромагниттік сәулеленуін байқауды қоса алғанда, радиожиілік спектрі мен радиоэлектрондық құралдардың мониторингі жөніндегі жұмыстарды техникалық қамтамасыз етуді, сондай-ақ Қазақстан Республикасының байланыс саласындағы заңнамасын бұза отырып жұмыс істейтін радиоэлектрондық құралдар мен жоғары жиілікті құрылғыларды анықтау жөніндегі жұмыстарды техникалық қамтамасыз ету, уәкілетті орган байланыс операторлары көрсететін қызметтердің сапасына бақылау жүргізген кезде жұмыстарды техникалық қамтамасыз ету, радиоэлектрондық құралдардың және радиожиіліктерді иелікке берудің тізілімін (дерекқорын) жүргізуді техникалық қамтамасыз ету, телерадио хабарларын таратуды техникалық сүйемелдеу саласындағы уәкiлеттi органның теле-, радиоарналарды халықтың қабылдауының сапасын бақылауды жүргiзуі кезiнде жұмыстарды техникалық қамтамасыз ету</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364 519 191,07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408 261 494</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электр байланысы одағында Қазақстан Республикасының орбиталық-жиіліктік ресурсын халықаралық үйлестіру жөніндегі іс-шараларды техникалық сүйемелдеу</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133 418 518,75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149 428 741</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телекоммуникация желілерін орталықтан басқару жүйесін техникалық сүйемелдеу</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746 464 369,64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836 040 094</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құралдардың электр магниттік үйлесімділігін есептеуді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стационарлық (базалық) станциялары (1 типтік станция);</w:t>
            </w:r>
          </w:p>
          <w:p>
            <w:pPr>
              <w:spacing w:after="20"/>
              <w:ind w:left="20"/>
              <w:jc w:val="both"/>
            </w:pPr>
            <w:r>
              <w:rPr>
                <w:rFonts w:ascii="Times New Roman"/>
                <w:b w:val="false"/>
                <w:i w:val="false"/>
                <w:color w:val="000000"/>
                <w:sz w:val="20"/>
              </w:rPr>
              <w:t>
сымсыз радиоқолжетімділік жүйелерінің стационарлық (базалық) станциялары (WLL (1 радиожиілікті беру)</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20 868, 75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23 373</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ультрақысқа толқынды радиобайланысқа арналған стационарлық қабылдау - тарату радиоэлектрондық құралдары;</w:t>
            </w:r>
          </w:p>
          <w:p>
            <w:pPr>
              <w:spacing w:after="20"/>
              <w:ind w:left="20"/>
              <w:jc w:val="both"/>
            </w:pPr>
            <w:r>
              <w:rPr>
                <w:rFonts w:ascii="Times New Roman"/>
                <w:b w:val="false"/>
                <w:i w:val="false"/>
                <w:color w:val="000000"/>
                <w:sz w:val="20"/>
              </w:rPr>
              <w:t>
транкингтік радиобайланыс жүйесіне арналған қабылдау - тарату радиоэлектрондық құралдары;</w:t>
            </w:r>
          </w:p>
          <w:p>
            <w:pPr>
              <w:spacing w:after="20"/>
              <w:ind w:left="20"/>
              <w:jc w:val="both"/>
            </w:pPr>
            <w:r>
              <w:rPr>
                <w:rFonts w:ascii="Times New Roman"/>
                <w:b w:val="false"/>
                <w:i w:val="false"/>
                <w:color w:val="000000"/>
                <w:sz w:val="20"/>
              </w:rPr>
              <w:t>
радиотелеметрияға арналған стационарлық (базалық) қабылдау - тарату станциялары; ұзын толқынды, орташа толқынды, қысқа толқынды диапазонға арналған стационарлық радиоэлектрондық құралдары (бір станцияға бір радиожиілік (радиоарна) үшін)</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18 008, 93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20 170</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радиорелелік станциялар (1 станция 1 жиілікті беру)</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16 156, 25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18 095</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байланыстың стационарлық (жердегі) станциялары (1 станция)</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22 071,43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24 720</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телевизиялық хабар таратуға арналған радиотаратушы құрылғылардың; эфир-кәбілдік телевизия станцияларының; дыбыстық (радио) хабар таратуға арналған радиотаратушы құрылғылардың (1 радиожиілік/ телевизиялық арна 1 мультиплекс) электр магниттік үйлесімділігін есептеуді және жиіліктік-аумақтық жоспарлауды жүргізу</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20 725,89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23 213</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Электромаганиттік үйлесімділік сараптама қорытындысының телнұсқасын беру</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976, 79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*Қызметтер байланыс және телерадио хабарларын таратуды техникалық қолдап отыру саласындағы уәкілетті органның ведомствосына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