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5026" w14:textId="e985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қаңтардағы № 42 бұйрығы. Қазақстан Республикасының Әділет министрлігінде 2016 жылы 25 ақпанда № 13246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«Нормативтiк құқықтық актiлер туралы» 1998 жылғы 24 наурыздағы Қазақстан Республикасы Заңының 43-1-бабы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«Әділет» ақпараттық-құқықтық жүйесінде 2015 жылғы 22 маусымда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«Кемелердiң командалық құрамының адамдарына диплом беруге өтініштерді «Азаматтарға арналған үкімет» мемлекеттік корпорациясы (бұдан әрі – Мемлекеттік корпорация) немесе www.egov.kz «электронды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Нысаны «Кәсіби диплом нысанын бекіту туралы» Қазақстан Республикасы Инвестициялар және даму министрінің 2015 жылғы 22 қазандағы № 1000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12551 болып тіркелген) бекітілген дипломдарды беру Мемлекеттік корпорация арқылы аумақтық бөлімшелерде жүзеге асырылады»;</w:t>
      </w:r>
      <w:r>
        <w:br/>
      </w:r>
      <w:r>
        <w:rPr>
          <w:rFonts w:ascii="Times New Roman"/>
          <w:b w:val="false"/>
          <w:i w:val="false"/>
          <w:color w:val="000000"/>
          <w:sz w:val="28"/>
        </w:rPr>
        <w:t>
</w:t>
      </w:r>
      <w:r>
        <w:rPr>
          <w:rFonts w:ascii="Times New Roman"/>
          <w:b w:val="false"/>
          <w:i w:val="false"/>
          <w:color w:val="000000"/>
          <w:sz w:val="28"/>
        </w:rPr>
        <w:t>
      21-тармақтың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дипломды бұрын берген аумақтық бөлімшеге Мемлекеттік корпорация немесе Портал арқылы жоғалту немесе бүлдіру жағдайлары мен себептерін көрсете отырып, осы Қағидаларға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Қағидаларға 3-қосымшаға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r>
        <w:br/>
      </w:r>
      <w:r>
        <w:rPr>
          <w:rFonts w:ascii="Times New Roman"/>
          <w:b w:val="false"/>
          <w:i w:val="false"/>
          <w:color w:val="000000"/>
          <w:sz w:val="28"/>
        </w:rPr>
        <w:t>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жиырма бір күн өткен соң, бірақ 2016 жылдың 1 наурызынан бұрын емес қолданысқа енгізіледі. </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 А. Сәрінжіпов</w:t>
      </w:r>
      <w:r>
        <w:br/>
      </w:r>
      <w:r>
        <w:rPr>
          <w:rFonts w:ascii="Times New Roman"/>
          <w:b w:val="false"/>
          <w:i w:val="false"/>
          <w:color w:val="000000"/>
          <w:sz w:val="28"/>
        </w:rPr>
        <w:t>
</w:t>
      </w:r>
      <w:r>
        <w:rPr>
          <w:rFonts w:ascii="Times New Roman"/>
          <w:b w:val="false"/>
          <w:i/>
          <w:color w:val="000000"/>
          <w:sz w:val="28"/>
        </w:rPr>
        <w:t>      2016 жылғы 27 қаңтар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w:t>
      </w:r>
      <w:r>
        <w:br/>
      </w:r>
      <w:r>
        <w:rPr>
          <w:rFonts w:ascii="Times New Roman"/>
          <w:b w:val="false"/>
          <w:i w:val="false"/>
          <w:color w:val="000000"/>
          <w:sz w:val="28"/>
        </w:rPr>
        <w:t>
</w:t>
      </w:r>
      <w:r>
        <w:rPr>
          <w:rFonts w:ascii="Times New Roman"/>
          <w:b w:val="false"/>
          <w:i/>
          <w:color w:val="000000"/>
          <w:sz w:val="28"/>
        </w:rPr>
        <w:t>      _____________ Т. Дүйсенова</w:t>
      </w:r>
      <w:r>
        <w:br/>
      </w:r>
      <w:r>
        <w:rPr>
          <w:rFonts w:ascii="Times New Roman"/>
          <w:b w:val="false"/>
          <w:i w:val="false"/>
          <w:color w:val="000000"/>
          <w:sz w:val="28"/>
        </w:rPr>
        <w:t>
</w:t>
      </w:r>
      <w:r>
        <w:rPr>
          <w:rFonts w:ascii="Times New Roman"/>
          <w:b w:val="false"/>
          <w:i/>
          <w:color w:val="000000"/>
          <w:sz w:val="28"/>
        </w:rPr>
        <w:t>      2016 жылғы 27 қаңтар </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2016 жылғы 29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