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4cbd" w14:textId="7b74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12 ақпандағы № 75 бұйрығы. Қазақстан Республикасының Әділет министрлігінде 2016 жылы 24 ақпанда № 13211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баспа және электрондық түрде мерзімдік баспасөз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2016 жылғы 12 ақпандағы </w:t>
            </w:r>
            <w:r>
              <w:br/>
            </w:r>
            <w:r>
              <w:rPr>
                <w:rFonts w:ascii="Times New Roman"/>
                <w:b w:val="false"/>
                <w:i w:val="false"/>
                <w:color w:val="000000"/>
                <w:sz w:val="20"/>
              </w:rPr>
              <w:t>№ 75 бұйрығымен бекітілді</w:t>
            </w:r>
          </w:p>
        </w:tc>
      </w:tr>
    </w:tbl>
    <w:bookmarkStart w:name="z7" w:id="5"/>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81" w:id="6"/>
    <w:p>
      <w:pPr>
        <w:spacing w:after="0"/>
        <w:ind w:left="0"/>
        <w:jc w:val="both"/>
      </w:pPr>
      <w:r>
        <w:rPr>
          <w:rFonts w:ascii="Times New Roman"/>
          <w:b w:val="false"/>
          <w:i w:val="false"/>
          <w:color w:val="000000"/>
          <w:sz w:val="28"/>
        </w:rPr>
        <w:t>
      1.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көрсетілетін қызметі (бұдан әрі – мемлекеттік көрсетілетін қызмет).</w:t>
      </w:r>
    </w:p>
    <w:bookmarkEnd w:id="6"/>
    <w:bookmarkStart w:name="z282"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Индустрия және инфрақұрылымдық даму министрлігі (бұдан әрі – Министрлік) әзірледі.</w:t>
      </w:r>
    </w:p>
    <w:bookmarkEnd w:id="7"/>
    <w:bookmarkStart w:name="z283" w:id="8"/>
    <w:p>
      <w:pPr>
        <w:spacing w:after="0"/>
        <w:ind w:left="0"/>
        <w:jc w:val="both"/>
      </w:pPr>
      <w:r>
        <w:rPr>
          <w:rFonts w:ascii="Times New Roman"/>
          <w:b w:val="false"/>
          <w:i w:val="false"/>
          <w:color w:val="000000"/>
          <w:sz w:val="28"/>
        </w:rPr>
        <w:t>
      3. Мемлекеттік көрсетілетін қызметті Министрліктің Құрылыс және тұрғын үй-коммуналдық шаруашылық істері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284"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285" w:id="10"/>
    <w:p>
      <w:pPr>
        <w:spacing w:after="0"/>
        <w:ind w:left="0"/>
        <w:jc w:val="both"/>
      </w:pPr>
      <w:r>
        <w:rPr>
          <w:rFonts w:ascii="Times New Roman"/>
          <w:b w:val="false"/>
          <w:i w:val="false"/>
          <w:color w:val="000000"/>
          <w:sz w:val="28"/>
        </w:rPr>
        <w:t>
      4. Мемлекеттік қызметті көрсету мерзімі:</w:t>
      </w:r>
    </w:p>
    <w:bookmarkEnd w:id="10"/>
    <w:p>
      <w:pPr>
        <w:spacing w:after="0"/>
        <w:ind w:left="0"/>
        <w:jc w:val="both"/>
      </w:pPr>
      <w:r>
        <w:rPr>
          <w:rFonts w:ascii="Times New Roman"/>
          <w:b w:val="false"/>
          <w:i w:val="false"/>
          <w:color w:val="000000"/>
          <w:sz w:val="28"/>
        </w:rPr>
        <w:t>
      1) құжаттар топтамасын тапсырылған сәттен бастап 10 (он) жұмыс күні ішінде.</w:t>
      </w:r>
    </w:p>
    <w:p>
      <w:pPr>
        <w:spacing w:after="0"/>
        <w:ind w:left="0"/>
        <w:jc w:val="both"/>
      </w:pPr>
      <w:r>
        <w:rPr>
          <w:rFonts w:ascii="Times New Roman"/>
          <w:b w:val="false"/>
          <w:i w:val="false"/>
          <w:color w:val="000000"/>
          <w:sz w:val="28"/>
        </w:rPr>
        <w:t>
      Қызмет беруші қызмет алушыдан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қарауы тоқтату туралы жазбаша дәлелді жауап береді.</w:t>
      </w:r>
    </w:p>
    <w:bookmarkStart w:name="z286" w:id="11"/>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11"/>
    <w:bookmarkStart w:name="z287" w:id="12"/>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қызметтер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беру (бұдан әрі – куәлік) немесе осы стандарттың 10-тармағында көзделген негіздер бойынша мемлекеттік қызметті көрсетуден бас тарту туралы дәлелді жауап беру.</w:t>
      </w:r>
    </w:p>
    <w:bookmarkEnd w:id="12"/>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bookmarkStart w:name="z288" w:id="13"/>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3"/>
    <w:bookmarkStart w:name="z289" w:id="14"/>
    <w:p>
      <w:pPr>
        <w:spacing w:after="0"/>
        <w:ind w:left="0"/>
        <w:jc w:val="both"/>
      </w:pPr>
      <w:r>
        <w:rPr>
          <w:rFonts w:ascii="Times New Roman"/>
          <w:b w:val="false"/>
          <w:i w:val="false"/>
          <w:color w:val="000000"/>
          <w:sz w:val="28"/>
        </w:rPr>
        <w:t>
      8. Жұмыс кестесі:</w:t>
      </w:r>
    </w:p>
    <w:bookmarkEnd w:id="14"/>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290" w:id="15"/>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қызметті көрсету үшін қажетті құжаттардың тізбесі порталға:</w:t>
      </w:r>
    </w:p>
    <w:bookmarkEnd w:id="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рұқсат беру талаптарына сәйкес мәліметтер мен құжаттарды жібереді.</w:t>
      </w:r>
    </w:p>
    <w:bookmarkStart w:name="z291" w:id="16"/>
    <w:p>
      <w:pPr>
        <w:spacing w:after="0"/>
        <w:ind w:left="0"/>
        <w:jc w:val="both"/>
      </w:pPr>
      <w:r>
        <w:rPr>
          <w:rFonts w:ascii="Times New Roman"/>
          <w:b w:val="false"/>
          <w:i w:val="false"/>
          <w:color w:val="000000"/>
          <w:sz w:val="28"/>
        </w:rPr>
        <w:t>
      10. Көрсетілетін қызметті алушының рұқсат беру талаптарына сәйкес келмеуі мемлекеттік көрсетілетін қызметтен бас тарту үшін негіз болады.</w:t>
      </w:r>
    </w:p>
    <w:bookmarkEnd w:id="16"/>
    <w:bookmarkStart w:name="z292" w:id="1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7"/>
    <w:bookmarkStart w:name="z293" w:id="1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үшін осы мемлекеттік көрсетілетін қызметтер стандартының 13-тармағында көрсетілген мекенжайлар бойынша көрсетілетін қызметті беруші басшысының атына, немесе 010000, Нұр-Сұлтан қаласы, Мәңгілік Ел даңғылы, 8, Министрліктер үйі, 10 кіреберіс, телефон: 8 (7172) 74-19-28, 74-19-45 мекенжайы бойынша Министрлік басшысының атына шағым беріледі.</w:t>
      </w:r>
    </w:p>
    <w:bookmarkEnd w:id="18"/>
    <w:p>
      <w:pPr>
        <w:spacing w:after="0"/>
        <w:ind w:left="0"/>
        <w:jc w:val="both"/>
      </w:pPr>
      <w:r>
        <w:rPr>
          <w:rFonts w:ascii="Times New Roman"/>
          <w:b w:val="false"/>
          <w:i w:val="false"/>
          <w:color w:val="000000"/>
          <w:sz w:val="28"/>
        </w:rPr>
        <w:t>
      Шағым пошта бойынша жазбаша нысанда "электрондық үкімет" веб-порталы арқылы беріледі, не көрсетілген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не болмаса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294" w:id="1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19"/>
    <w:bookmarkStart w:name="z295" w:id="20"/>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20"/>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w:t>
      </w:r>
    </w:p>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алуға мүмкіндігі бар.</w:t>
      </w:r>
    </w:p>
    <w:bookmarkStart w:name="z298" w:id="21"/>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көрсетілетін қызметті берушінің www.kds.mііd.gov.kz. Мемлекеттік қызметтер көрсету мәселелері жөніндегі бірыңғай байланыс орталығы: (1414).</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және құрылыс салу </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 xml:space="preserve">аттестаттау жөніндегі </w:t>
            </w:r>
            <w:r>
              <w:br/>
            </w:r>
            <w:r>
              <w:rPr>
                <w:rFonts w:ascii="Times New Roman"/>
                <w:b w:val="false"/>
                <w:i w:val="false"/>
                <w:color w:val="000000"/>
                <w:sz w:val="20"/>
              </w:rPr>
              <w:t xml:space="preserve">мемлекеттік емес аттестаттау </w:t>
            </w:r>
            <w:r>
              <w:br/>
            </w:r>
            <w:r>
              <w:rPr>
                <w:rFonts w:ascii="Times New Roman"/>
                <w:b w:val="false"/>
                <w:i w:val="false"/>
                <w:color w:val="000000"/>
                <w:sz w:val="20"/>
              </w:rPr>
              <w:t xml:space="preserve">орталықтарын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2"/>
    <w:p>
      <w:pPr>
        <w:spacing w:after="0"/>
        <w:ind w:left="0"/>
        <w:jc w:val="left"/>
      </w:pPr>
      <w:r>
        <w:rPr>
          <w:rFonts w:ascii="Times New Roman"/>
          <w:b/>
          <w:i w:val="false"/>
          <w:color w:val="000000"/>
        </w:rPr>
        <w:t xml:space="preserve"> АККРЕДИТТЕУ ТУРАЛЫ КУӘЛІК № 00000</w:t>
      </w:r>
    </w:p>
    <w:bookmarkEnd w:id="22"/>
    <w:p>
      <w:pPr>
        <w:spacing w:after="0"/>
        <w:ind w:left="0"/>
        <w:jc w:val="both"/>
      </w:pPr>
      <w:r>
        <w:rPr>
          <w:rFonts w:ascii="Times New Roman"/>
          <w:b w:val="false"/>
          <w:i w:val="false"/>
          <w:color w:val="000000"/>
          <w:sz w:val="28"/>
        </w:rPr>
        <w:t xml:space="preserve">
      Осы аккредиттеу туралы куәлік 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жобалау және құрылыс салу процесіне қатысушы инженер-техник жұмыскерлерді аттестаттау құқығын жүзеге асыруға берілді</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көрсетілетін қызметті берушінің тізіліміне енгізілді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 қолдану мерзімі _____________________________________ дейін </w:t>
      </w:r>
    </w:p>
    <w:p>
      <w:pPr>
        <w:spacing w:after="0"/>
        <w:ind w:left="0"/>
        <w:jc w:val="both"/>
      </w:pPr>
      <w:r>
        <w:rPr>
          <w:rFonts w:ascii="Times New Roman"/>
          <w:b w:val="false"/>
          <w:i w:val="false"/>
          <w:color w:val="000000"/>
          <w:sz w:val="28"/>
        </w:rPr>
        <w:t>
      Уәкілетті орган _______________________________________</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және құрылыс салу </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 xml:space="preserve">аттестаттау жөніндегі </w:t>
            </w:r>
            <w:r>
              <w:br/>
            </w:r>
            <w:r>
              <w:rPr>
                <w:rFonts w:ascii="Times New Roman"/>
                <w:b w:val="false"/>
                <w:i w:val="false"/>
                <w:color w:val="000000"/>
                <w:sz w:val="20"/>
              </w:rPr>
              <w:t xml:space="preserve">мемлекеттік емес аттестаттау </w:t>
            </w:r>
            <w:r>
              <w:br/>
            </w:r>
            <w:r>
              <w:rPr>
                <w:rFonts w:ascii="Times New Roman"/>
                <w:b w:val="false"/>
                <w:i w:val="false"/>
                <w:color w:val="000000"/>
                <w:sz w:val="20"/>
              </w:rPr>
              <w:t xml:space="preserve">орталықтарын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Жобалау және құрылыс салу процесіне қатысушы инженер-техник жұмыскерлерді аттестаттау жөніндегі аттестаттау орталығы ретінде аккредиттеуді өтінемін</w:t>
      </w:r>
    </w:p>
    <w:p>
      <w:pPr>
        <w:spacing w:after="0"/>
        <w:ind w:left="0"/>
        <w:jc w:val="both"/>
      </w:pPr>
      <w:r>
        <w:rPr>
          <w:rFonts w:ascii="Times New Roman"/>
          <w:b w:val="false"/>
          <w:i w:val="false"/>
          <w:color w:val="000000"/>
          <w:sz w:val="28"/>
        </w:rPr>
        <w:t xml:space="preserve">
      Мекенжай 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е-maіl) </w:t>
      </w:r>
    </w:p>
    <w:p>
      <w:pPr>
        <w:spacing w:after="0"/>
        <w:ind w:left="0"/>
        <w:jc w:val="both"/>
      </w:pPr>
      <w:r>
        <w:rPr>
          <w:rFonts w:ascii="Times New Roman"/>
          <w:b w:val="false"/>
          <w:i w:val="false"/>
          <w:color w:val="000000"/>
          <w:sz w:val="28"/>
        </w:rPr>
        <w:t xml:space="preserve">
      Банк шоты ___________________________________________________________ </w:t>
      </w:r>
    </w:p>
    <w:p>
      <w:pPr>
        <w:spacing w:after="0"/>
        <w:ind w:left="0"/>
        <w:jc w:val="both"/>
      </w:pPr>
      <w:r>
        <w:rPr>
          <w:rFonts w:ascii="Times New Roman"/>
          <w:b w:val="false"/>
          <w:i w:val="false"/>
          <w:color w:val="000000"/>
          <w:sz w:val="28"/>
        </w:rPr>
        <w:t xml:space="preserve">
      (шоттың нөмірі, банктің атауы және орналасқан орны) </w:t>
      </w:r>
    </w:p>
    <w:p>
      <w:pPr>
        <w:spacing w:after="0"/>
        <w:ind w:left="0"/>
        <w:jc w:val="both"/>
      </w:pPr>
      <w:r>
        <w:rPr>
          <w:rFonts w:ascii="Times New Roman"/>
          <w:b w:val="false"/>
          <w:i w:val="false"/>
          <w:color w:val="000000"/>
          <w:sz w:val="28"/>
        </w:rPr>
        <w:t xml:space="preserve">
      Филиалдар (өкілдік, объекті, пункті, учаске)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және деректемелері) </w:t>
      </w:r>
    </w:p>
    <w:p>
      <w:pPr>
        <w:spacing w:after="0"/>
        <w:ind w:left="0"/>
        <w:jc w:val="both"/>
      </w:pPr>
      <w:r>
        <w:rPr>
          <w:rFonts w:ascii="Times New Roman"/>
          <w:b w:val="false"/>
          <w:i w:val="false"/>
          <w:color w:val="000000"/>
          <w:sz w:val="28"/>
        </w:rPr>
        <w:t xml:space="preserve">
      Қоса берілетін құжаттар 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 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және құрылыс салу </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 xml:space="preserve">аттестаттау жөніндегі </w:t>
            </w:r>
            <w:r>
              <w:br/>
            </w:r>
            <w:r>
              <w:rPr>
                <w:rFonts w:ascii="Times New Roman"/>
                <w:b w:val="false"/>
                <w:i w:val="false"/>
                <w:color w:val="000000"/>
                <w:sz w:val="20"/>
              </w:rPr>
              <w:t xml:space="preserve">мемлекеттік емес аттестаттау </w:t>
            </w:r>
            <w:r>
              <w:br/>
            </w:r>
            <w:r>
              <w:rPr>
                <w:rFonts w:ascii="Times New Roman"/>
                <w:b w:val="false"/>
                <w:i w:val="false"/>
                <w:color w:val="000000"/>
                <w:sz w:val="20"/>
              </w:rPr>
              <w:t xml:space="preserve">орталықтарын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4"/>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аттестаттау орталықтарын аккредиттеуге қойылатын рұқсат беру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850"/>
        <w:gridCol w:w="4666"/>
        <w:gridCol w:w="386"/>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 өтініш берушімен еңбек қатынастарын растайтын құжаттардың көшірмелері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r>
              <w:br/>
            </w:r>
            <w:r>
              <w:rPr>
                <w:rFonts w:ascii="Times New Roman"/>
                <w:b w:val="false"/>
                <w:i w:val="false"/>
                <w:color w:val="000000"/>
                <w:sz w:val="20"/>
              </w:rPr>
              <w:t>
Бұл ретте тестілеу және оқыту өткізуге арналған үй-жайлар біріктірілуі мүмкін</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r>
              <w:br/>
            </w: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болуы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және құрылыс салу </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 xml:space="preserve">аттестаттау жөніндегі </w:t>
            </w:r>
            <w:r>
              <w:br/>
            </w:r>
            <w:r>
              <w:rPr>
                <w:rFonts w:ascii="Times New Roman"/>
                <w:b w:val="false"/>
                <w:i w:val="false"/>
                <w:color w:val="000000"/>
                <w:sz w:val="20"/>
              </w:rPr>
              <w:t xml:space="preserve">мемлекеттік емес аттестаттау </w:t>
            </w:r>
            <w:r>
              <w:br/>
            </w:r>
            <w:r>
              <w:rPr>
                <w:rFonts w:ascii="Times New Roman"/>
                <w:b w:val="false"/>
                <w:i w:val="false"/>
                <w:color w:val="000000"/>
                <w:sz w:val="20"/>
              </w:rPr>
              <w:t xml:space="preserve">орталықтарын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5"/>
    <w:p>
      <w:pPr>
        <w:spacing w:after="0"/>
        <w:ind w:left="0"/>
        <w:jc w:val="left"/>
      </w:pPr>
      <w:r>
        <w:rPr>
          <w:rFonts w:ascii="Times New Roman"/>
          <w:b/>
          <w:i w:val="false"/>
          <w:color w:val="000000"/>
        </w:rPr>
        <w:t xml:space="preserve"> Мәліметтер нысаны</w:t>
      </w:r>
    </w:p>
    <w:bookmarkEnd w:id="25"/>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2) Лауазымы _________________________________________________________</w:t>
      </w:r>
    </w:p>
    <w:p>
      <w:pPr>
        <w:spacing w:after="0"/>
        <w:ind w:left="0"/>
        <w:jc w:val="both"/>
      </w:pPr>
      <w:r>
        <w:rPr>
          <w:rFonts w:ascii="Times New Roman"/>
          <w:b w:val="false"/>
          <w:i w:val="false"/>
          <w:color w:val="000000"/>
          <w:sz w:val="28"/>
        </w:rPr>
        <w:t xml:space="preserve">
      3) Осы ұйымда жұмыс жасайды ________________________________________ </w:t>
      </w:r>
    </w:p>
    <w:p>
      <w:pPr>
        <w:spacing w:after="0"/>
        <w:ind w:left="0"/>
        <w:jc w:val="both"/>
      </w:pPr>
      <w:r>
        <w:rPr>
          <w:rFonts w:ascii="Times New Roman"/>
          <w:b w:val="false"/>
          <w:i w:val="false"/>
          <w:color w:val="000000"/>
          <w:sz w:val="28"/>
        </w:rPr>
        <w:t>
      (тұрақты немесе уақытша көрсету)</w:t>
      </w:r>
    </w:p>
    <w:p>
      <w:pPr>
        <w:spacing w:after="0"/>
        <w:ind w:left="0"/>
        <w:jc w:val="both"/>
      </w:pPr>
      <w:r>
        <w:rPr>
          <w:rFonts w:ascii="Times New Roman"/>
          <w:b w:val="false"/>
          <w:i w:val="false"/>
          <w:color w:val="000000"/>
          <w:sz w:val="28"/>
        </w:rPr>
        <w:t xml:space="preserve">
      4) Жұмыс өтілі ______________________________________________________ </w:t>
      </w:r>
    </w:p>
    <w:p>
      <w:pPr>
        <w:spacing w:after="0"/>
        <w:ind w:left="0"/>
        <w:jc w:val="both"/>
      </w:pPr>
      <w:r>
        <w:rPr>
          <w:rFonts w:ascii="Times New Roman"/>
          <w:b w:val="false"/>
          <w:i w:val="false"/>
          <w:color w:val="000000"/>
          <w:sz w:val="28"/>
        </w:rPr>
        <w:t>
      (мамандық бойынша және атқаратын лауазымында көрсету)</w:t>
      </w:r>
    </w:p>
    <w:p>
      <w:pPr>
        <w:spacing w:after="0"/>
        <w:ind w:left="0"/>
        <w:jc w:val="both"/>
      </w:pPr>
      <w:r>
        <w:rPr>
          <w:rFonts w:ascii="Times New Roman"/>
          <w:b w:val="false"/>
          <w:i w:val="false"/>
          <w:color w:val="000000"/>
          <w:sz w:val="28"/>
        </w:rPr>
        <w:t>
      5) Оқу орнының атауы 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9)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Үй-жайдың сипаттамасы, алаңы 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Саны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w:t>
      </w:r>
    </w:p>
    <w:p>
      <w:pPr>
        <w:spacing w:after="0"/>
        <w:ind w:left="0"/>
        <w:jc w:val="both"/>
      </w:pPr>
      <w:r>
        <w:rPr>
          <w:rFonts w:ascii="Times New Roman"/>
          <w:b w:val="false"/>
          <w:i w:val="false"/>
          <w:color w:val="000000"/>
          <w:sz w:val="28"/>
        </w:rPr>
        <w:t>
      17) Сипаттамасы (маркасы, қуаты), сапалық құрамы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Бағдарламалық қамтамасыз ету туралы мәліметтер</w:t>
      </w:r>
    </w:p>
    <w:p>
      <w:pPr>
        <w:spacing w:after="0"/>
        <w:ind w:left="0"/>
        <w:jc w:val="both"/>
      </w:pPr>
      <w:r>
        <w:rPr>
          <w:rFonts w:ascii="Times New Roman"/>
          <w:b w:val="false"/>
          <w:i w:val="false"/>
          <w:color w:val="000000"/>
          <w:sz w:val="28"/>
        </w:rPr>
        <w:t>
      18)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w:t>
      </w:r>
    </w:p>
    <w:p>
      <w:pPr>
        <w:spacing w:after="0"/>
        <w:ind w:left="0"/>
        <w:jc w:val="both"/>
      </w:pPr>
      <w:r>
        <w:rPr>
          <w:rFonts w:ascii="Times New Roman"/>
          <w:b w:val="false"/>
          <w:i w:val="false"/>
          <w:color w:val="000000"/>
          <w:sz w:val="28"/>
        </w:rPr>
        <w:t>
      20) Саны_______________________________________________________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Нормативтік-техникалық және әдіснамалық әдебиеттер туралы мәліметтер</w:t>
      </w:r>
    </w:p>
    <w:p>
      <w:pPr>
        <w:spacing w:after="0"/>
        <w:ind w:left="0"/>
        <w:jc w:val="both"/>
      </w:pPr>
      <w:r>
        <w:rPr>
          <w:rFonts w:ascii="Times New Roman"/>
          <w:b w:val="false"/>
          <w:i w:val="false"/>
          <w:color w:val="000000"/>
          <w:sz w:val="28"/>
        </w:rPr>
        <w:t>
      22)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23) Өлшем бірлігі _____________________________________________</w:t>
      </w:r>
    </w:p>
    <w:p>
      <w:pPr>
        <w:spacing w:after="0"/>
        <w:ind w:left="0"/>
        <w:jc w:val="both"/>
      </w:pPr>
      <w:r>
        <w:rPr>
          <w:rFonts w:ascii="Times New Roman"/>
          <w:b w:val="false"/>
          <w:i w:val="false"/>
          <w:color w:val="000000"/>
          <w:sz w:val="28"/>
        </w:rPr>
        <w:t>
      24) Саны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Оқыту және аттестаттау өткізу үшін уәкілетті орган бекіткен тест сұрақтары, бекітілген ішкі қағидалар мен регламенттер туралы мәліметтер</w:t>
      </w:r>
    </w:p>
    <w:p>
      <w:pPr>
        <w:spacing w:after="0"/>
        <w:ind w:left="0"/>
        <w:jc w:val="both"/>
      </w:pPr>
      <w:r>
        <w:rPr>
          <w:rFonts w:ascii="Times New Roman"/>
          <w:b w:val="false"/>
          <w:i w:val="false"/>
          <w:color w:val="000000"/>
          <w:sz w:val="28"/>
        </w:rPr>
        <w:t>
      25)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26) Өлшем бірлігі _____________________________________________</w:t>
      </w:r>
    </w:p>
    <w:p>
      <w:pPr>
        <w:spacing w:after="0"/>
        <w:ind w:left="0"/>
        <w:jc w:val="both"/>
      </w:pPr>
      <w:r>
        <w:rPr>
          <w:rFonts w:ascii="Times New Roman"/>
          <w:b w:val="false"/>
          <w:i w:val="false"/>
          <w:color w:val="000000"/>
          <w:sz w:val="28"/>
        </w:rPr>
        <w:t>
      27) Саны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28)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