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6ad6" w14:textId="68e6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12 ақпандағы № 72 бұйрығы. Қазақстан Республикасының Әділет министрлігінде 2016 жылы 24 ақпанда № 13210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отрыған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электрондық көшірмесін мерзімдік баспасөз басылымдарында және "Әділет" ақпараттық-құқықтық жүйесінде ресми жариялау,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бірінші ресми жарияланған күнінен кейін жиырма бір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ақпандағы</w:t>
            </w:r>
            <w:r>
              <w:br/>
            </w:r>
            <w:r>
              <w:rPr>
                <w:rFonts w:ascii="Times New Roman"/>
                <w:b w:val="false"/>
                <w:i w:val="false"/>
                <w:color w:val="000000"/>
                <w:sz w:val="20"/>
              </w:rPr>
              <w:t>№ 72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Индустрия және инфрақұрылымдық даму министрінің 10.07.2019 </w:t>
      </w:r>
      <w:r>
        <w:rPr>
          <w:rFonts w:ascii="Times New Roman"/>
          <w:b w:val="false"/>
          <w:i w:val="false"/>
          <w:color w:val="ff0000"/>
          <w:sz w:val="28"/>
        </w:rPr>
        <w:t>№ 499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48" w:id="10"/>
    <w:p>
      <w:pPr>
        <w:spacing w:after="0"/>
        <w:ind w:left="0"/>
        <w:jc w:val="left"/>
      </w:pPr>
      <w:r>
        <w:rPr>
          <w:rFonts w:ascii="Times New Roman"/>
          <w:b/>
          <w:i w:val="false"/>
          <w:color w:val="000000"/>
        </w:rPr>
        <w:t xml:space="preserve"> 1-тарау. Жалпы ережелер</w:t>
      </w:r>
    </w:p>
    <w:bookmarkEnd w:id="10"/>
    <w:bookmarkStart w:name="z219" w:id="11"/>
    <w:p>
      <w:pPr>
        <w:spacing w:after="0"/>
        <w:ind w:left="0"/>
        <w:jc w:val="both"/>
      </w:pPr>
      <w:r>
        <w:rPr>
          <w:rFonts w:ascii="Times New Roman"/>
          <w:b w:val="false"/>
          <w:i w:val="false"/>
          <w:color w:val="000000"/>
          <w:sz w:val="28"/>
        </w:rPr>
        <w:t>
      1.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көрсетілетін қызметі (бұдан әрі – мемлекеттік көрсетілетін қызмет).</w:t>
      </w:r>
    </w:p>
    <w:bookmarkEnd w:id="11"/>
    <w:bookmarkStart w:name="z220"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
    <w:bookmarkStart w:name="z221" w:id="13"/>
    <w:p>
      <w:pPr>
        <w:spacing w:after="0"/>
        <w:ind w:left="0"/>
        <w:jc w:val="both"/>
      </w:pPr>
      <w:r>
        <w:rPr>
          <w:rFonts w:ascii="Times New Roman"/>
          <w:b w:val="false"/>
          <w:i w:val="false"/>
          <w:color w:val="000000"/>
          <w:sz w:val="28"/>
        </w:rPr>
        <w:t>
      3. Мемлекеттік көрсетілетін қызметті Министрліктің Құрылыс, тұрғын үй-коммуналдық шаруашылық істері және жер ресурстарын басқару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 қабылдауды және мемлекеттік көрсетілетін қызмет көрсету нәтижелерін беру "электрондық үкіметтің" www.egov.kz веб-порталы (бұдан әрі – портал) арқылы жүзеге асырылады.</w:t>
      </w:r>
    </w:p>
    <w:bookmarkStart w:name="z222"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223" w:id="15"/>
    <w:p>
      <w:pPr>
        <w:spacing w:after="0"/>
        <w:ind w:left="0"/>
        <w:jc w:val="both"/>
      </w:pPr>
      <w:r>
        <w:rPr>
          <w:rFonts w:ascii="Times New Roman"/>
          <w:b w:val="false"/>
          <w:i w:val="false"/>
          <w:color w:val="000000"/>
          <w:sz w:val="28"/>
        </w:rPr>
        <w:t>
      4. Мемлекеттік көрсетілетін қызмет көрсету мерзімдері 20-40 минут.</w:t>
      </w:r>
    </w:p>
    <w:bookmarkEnd w:id="15"/>
    <w:bookmarkStart w:name="z224" w:id="16"/>
    <w:p>
      <w:pPr>
        <w:spacing w:after="0"/>
        <w:ind w:left="0"/>
        <w:jc w:val="both"/>
      </w:pPr>
      <w:r>
        <w:rPr>
          <w:rFonts w:ascii="Times New Roman"/>
          <w:b w:val="false"/>
          <w:i w:val="false"/>
          <w:color w:val="000000"/>
          <w:sz w:val="28"/>
        </w:rPr>
        <w:t>
      5. Мемлекеттік көрсетілетін қызмет нысаны: электрондық (толық автоматтандырылған).</w:t>
      </w:r>
    </w:p>
    <w:bookmarkEnd w:id="16"/>
    <w:p>
      <w:pPr>
        <w:spacing w:after="0"/>
        <w:ind w:left="0"/>
        <w:jc w:val="both"/>
      </w:pPr>
      <w:r>
        <w:rPr>
          <w:rFonts w:ascii="Times New Roman"/>
          <w:b w:val="false"/>
          <w:i w:val="false"/>
          <w:color w:val="000000"/>
          <w:sz w:val="28"/>
        </w:rPr>
        <w:t>
      Мемлекеттік көрсетілетін қызметтің көрсету нәтижесін ұсыну нысаны: электрондық түрде.</w:t>
      </w:r>
    </w:p>
    <w:bookmarkStart w:name="z225" w:id="17"/>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аккредиттеу туралы куәлік беру болып табылады.</w:t>
      </w:r>
    </w:p>
    <w:bookmarkEnd w:id="17"/>
    <w:bookmarkStart w:name="z226" w:id="18"/>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p>
    <w:bookmarkEnd w:id="18"/>
    <w:bookmarkStart w:name="z227"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bookmarkStart w:name="z228" w:id="20"/>
    <w:p>
      <w:pPr>
        <w:spacing w:after="0"/>
        <w:ind w:left="0"/>
        <w:jc w:val="both"/>
      </w:pPr>
      <w:r>
        <w:rPr>
          <w:rFonts w:ascii="Times New Roman"/>
          <w:b w:val="false"/>
          <w:i w:val="false"/>
          <w:color w:val="000000"/>
          <w:sz w:val="28"/>
        </w:rPr>
        <w:t>
      9. Қызметті алушы (өкілеттігін растайтын құжат бойынша заңды тұлғаның уәкілетті өкілі) жүгінген кезде мемлекеттік қызметті көрсету үшін қажетті құжаттар тізбесі:</w:t>
      </w:r>
    </w:p>
    <w:bookmarkEnd w:id="20"/>
    <w:p>
      <w:pPr>
        <w:spacing w:after="0"/>
        <w:ind w:left="0"/>
        <w:jc w:val="both"/>
      </w:pPr>
      <w:r>
        <w:rPr>
          <w:rFonts w:ascii="Times New Roman"/>
          <w:b w:val="false"/>
          <w:i w:val="false"/>
          <w:color w:val="000000"/>
          <w:sz w:val="28"/>
        </w:rPr>
        <w:t>
      1) бірінші және екінші жауапкершілік деңгейіндегі техникалық және технологиялық күрделі техникалық қадағалау жұмыстары жөніндегі инжинирингтік қызметтерді көрсетуді жүзеге асыратын ұйымдарды аккредиттеу туралы куәлік алу кезінде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 бойынша сұрау;</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p>
      <w:pPr>
        <w:spacing w:after="0"/>
        <w:ind w:left="0"/>
        <w:jc w:val="both"/>
      </w:pPr>
      <w:r>
        <w:rPr>
          <w:rFonts w:ascii="Times New Roman"/>
          <w:b w:val="false"/>
          <w:i w:val="false"/>
          <w:color w:val="000000"/>
          <w:sz w:val="28"/>
        </w:rPr>
        <w:t>
      2)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 жөніндегі қызметті көрсетуді жүзеге асыратын ұйымдарды аккредиттеу туралы куәлік алу кезінде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сұрау;</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 жөніндегі жүзеге асыратын ұйымдардың аккредиттеуден өтуі үшін мәліметтер нысаны;</w:t>
      </w:r>
    </w:p>
    <w:p>
      <w:pPr>
        <w:spacing w:after="0"/>
        <w:ind w:left="0"/>
        <w:jc w:val="both"/>
      </w:pPr>
      <w:r>
        <w:rPr>
          <w:rFonts w:ascii="Times New Roman"/>
          <w:b w:val="false"/>
          <w:i w:val="false"/>
          <w:color w:val="000000"/>
          <w:sz w:val="28"/>
        </w:rPr>
        <w:t>
      инженер-геодезист дипломының электрондық көшірмесі.</w:t>
      </w:r>
    </w:p>
    <w:bookmarkStart w:name="z229" w:id="2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1"/>
    <w:bookmarkStart w:name="z230" w:id="22"/>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үшін осы мемлекеттік көрсетілетін қызметтер стандартының 13-тармағында көрсетілген мекенжайлар бойынша көрсетілетін қызметті беруші басшысының атына, немесе 010000, Нұр-Сұлтан қаласы, Мәңгілік Ел даңғылы, 8, Министрліктер үйі, 10 кіреберіс, телефон: 8 (7172) 74-19-28, 74-19-45 мекенжайы бойынша Министрлік басшысының атына шағым беріледі.</w:t>
      </w:r>
    </w:p>
    <w:bookmarkEnd w:id="22"/>
    <w:p>
      <w:pPr>
        <w:spacing w:after="0"/>
        <w:ind w:left="0"/>
        <w:jc w:val="both"/>
      </w:pPr>
      <w:r>
        <w:rPr>
          <w:rFonts w:ascii="Times New Roman"/>
          <w:b w:val="false"/>
          <w:i w:val="false"/>
          <w:color w:val="000000"/>
          <w:sz w:val="28"/>
        </w:rPr>
        <w:t>
      Шағым пошта бойынша жазбаша нысанда "электрондық үкімет" веб-порталы арқылы беріледі, не көрсетілген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және орны көрсетілген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пошта арқылы не болмаса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231" w:id="23"/>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23"/>
    <w:bookmarkStart w:name="z232" w:id="24"/>
    <w:p>
      <w:pPr>
        <w:spacing w:after="0"/>
        <w:ind w:left="0"/>
        <w:jc w:val="left"/>
      </w:pPr>
      <w:r>
        <w:rPr>
          <w:rFonts w:ascii="Times New Roman"/>
          <w:b/>
          <w:i w:val="false"/>
          <w:color w:val="000000"/>
        </w:rPr>
        <w:t xml:space="preserve"> 4-тарау. Мемлекеттік қызмет көрсету, электрондық нысанда көрсету ерекшеліктері ескеріле отырып, өзге де талаптар</w:t>
      </w:r>
    </w:p>
    <w:bookmarkEnd w:id="24"/>
    <w:bookmarkStart w:name="z233" w:id="25"/>
    <w:p>
      <w:pPr>
        <w:spacing w:after="0"/>
        <w:ind w:left="0"/>
        <w:jc w:val="both"/>
      </w:pPr>
      <w:r>
        <w:rPr>
          <w:rFonts w:ascii="Times New Roman"/>
          <w:b w:val="false"/>
          <w:i w:val="false"/>
          <w:color w:val="000000"/>
          <w:sz w:val="28"/>
        </w:rPr>
        <w:t>
      12. Мемлекеттік көрсетілетін қызметті көрсету орындарының мекенжайлары: Көрсетілетін қызметті берушінің.</w:t>
      </w:r>
    </w:p>
    <w:bookmarkEnd w:id="25"/>
    <w:bookmarkStart w:name="z234" w:id="26"/>
    <w:p>
      <w:pPr>
        <w:spacing w:after="0"/>
        <w:ind w:left="0"/>
        <w:jc w:val="both"/>
      </w:pPr>
      <w:r>
        <w:rPr>
          <w:rFonts w:ascii="Times New Roman"/>
          <w:b w:val="false"/>
          <w:i w:val="false"/>
          <w:color w:val="000000"/>
          <w:sz w:val="28"/>
        </w:rPr>
        <w:t>
      13. Көрсетілетін қызметті алушының қашықтықтан қол жеткізу режимінде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алуға мүмкіндігі бар.</w:t>
      </w:r>
    </w:p>
    <w:bookmarkEnd w:id="26"/>
    <w:bookmarkStart w:name="z235" w:id="27"/>
    <w:p>
      <w:pPr>
        <w:spacing w:after="0"/>
        <w:ind w:left="0"/>
        <w:jc w:val="both"/>
      </w:pPr>
      <w:r>
        <w:rPr>
          <w:rFonts w:ascii="Times New Roman"/>
          <w:b w:val="false"/>
          <w:i w:val="false"/>
          <w:color w:val="000000"/>
          <w:sz w:val="28"/>
        </w:rPr>
        <w:t>
      14. Мемлекеттік қызмет көрсету мәселелері жөніндегі анықтамалық қызметтердің байланыс телефондары көрсетілетін қызметті берушінің www.kds.mііd.gov.kz. Мемлекеттік қызметтер көрсету мәселелері жөніндегі бірыңғай байланыс орталығы: (1414).</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объектілер бойынша техникалық </w:t>
            </w:r>
            <w:r>
              <w:br/>
            </w:r>
            <w:r>
              <w:rPr>
                <w:rFonts w:ascii="Times New Roman"/>
                <w:b w:val="false"/>
                <w:i w:val="false"/>
                <w:color w:val="000000"/>
                <w:sz w:val="20"/>
              </w:rPr>
              <w:t xml:space="preserve">қадағалауды және техникалық </w:t>
            </w:r>
            <w:r>
              <w:br/>
            </w:r>
            <w:r>
              <w:rPr>
                <w:rFonts w:ascii="Times New Roman"/>
                <w:b w:val="false"/>
                <w:i w:val="false"/>
                <w:color w:val="000000"/>
                <w:sz w:val="20"/>
              </w:rPr>
              <w:t xml:space="preserve">зерттеп-қарауды жүзеге </w:t>
            </w:r>
            <w:r>
              <w:br/>
            </w:r>
            <w:r>
              <w:rPr>
                <w:rFonts w:ascii="Times New Roman"/>
                <w:b w:val="false"/>
                <w:i w:val="false"/>
                <w:color w:val="000000"/>
                <w:sz w:val="20"/>
              </w:rPr>
              <w:t xml:space="preserve">асыратын заңды тұлғаларды </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8"/>
    <w:p>
      <w:pPr>
        <w:spacing w:after="0"/>
        <w:ind w:left="0"/>
        <w:jc w:val="left"/>
      </w:pPr>
      <w:r>
        <w:rPr>
          <w:rFonts w:ascii="Times New Roman"/>
          <w:b/>
          <w:i w:val="false"/>
          <w:color w:val="000000"/>
        </w:rPr>
        <w:t xml:space="preserve"> АККРЕДИТАЦИЯ ТУРАЛЫ КУӘЛІК N 00000</w:t>
      </w:r>
    </w:p>
    <w:bookmarkEnd w:id="28"/>
    <w:p>
      <w:pPr>
        <w:spacing w:after="0"/>
        <w:ind w:left="0"/>
        <w:jc w:val="both"/>
      </w:pPr>
      <w:r>
        <w:rPr>
          <w:rFonts w:ascii="Times New Roman"/>
          <w:b w:val="false"/>
          <w:i w:val="false"/>
          <w:color w:val="000000"/>
          <w:sz w:val="28"/>
        </w:rPr>
        <w:t>
      Аккредитация туралы осы куәлік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(заңды мекенжай)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техникалық және технологиялық күрделі объектілерді техникалық қадағалау жөніндегі инжинирингтік қызметтер көрсетуді жүзеге асыру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xml:space="preserve">
      Куәлікті қолдану мерзімі _____________________________________ дейін </w:t>
      </w:r>
    </w:p>
    <w:p>
      <w:pPr>
        <w:spacing w:after="0"/>
        <w:ind w:left="0"/>
        <w:jc w:val="both"/>
      </w:pPr>
      <w:r>
        <w:rPr>
          <w:rFonts w:ascii="Times New Roman"/>
          <w:b w:val="false"/>
          <w:i w:val="false"/>
          <w:color w:val="000000"/>
          <w:sz w:val="28"/>
        </w:rPr>
        <w:t>
      Уәкілетті орган _______________________________________</w:t>
      </w:r>
    </w:p>
    <w:p>
      <w:pPr>
        <w:spacing w:after="0"/>
        <w:ind w:left="0"/>
        <w:jc w:val="both"/>
      </w:pPr>
      <w:r>
        <w:rPr>
          <w:rFonts w:ascii="Times New Roman"/>
          <w:b w:val="false"/>
          <w:i w:val="false"/>
          <w:color w:val="000000"/>
          <w:sz w:val="28"/>
        </w:rPr>
        <w:t>
      қала ___________ 20__ж.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объектілер бойынша техникалық </w:t>
            </w:r>
            <w:r>
              <w:br/>
            </w:r>
            <w:r>
              <w:rPr>
                <w:rFonts w:ascii="Times New Roman"/>
                <w:b w:val="false"/>
                <w:i w:val="false"/>
                <w:color w:val="000000"/>
                <w:sz w:val="20"/>
              </w:rPr>
              <w:t xml:space="preserve">қадағалауды және техникалық </w:t>
            </w:r>
            <w:r>
              <w:br/>
            </w:r>
            <w:r>
              <w:rPr>
                <w:rFonts w:ascii="Times New Roman"/>
                <w:b w:val="false"/>
                <w:i w:val="false"/>
                <w:color w:val="000000"/>
                <w:sz w:val="20"/>
              </w:rPr>
              <w:t xml:space="preserve">зерттеп-қарауды жүзеге </w:t>
            </w:r>
            <w:r>
              <w:br/>
            </w:r>
            <w:r>
              <w:rPr>
                <w:rFonts w:ascii="Times New Roman"/>
                <w:b w:val="false"/>
                <w:i w:val="false"/>
                <w:color w:val="000000"/>
                <w:sz w:val="20"/>
              </w:rPr>
              <w:t xml:space="preserve">асыратын заңды тұлғаларды </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9"/>
    <w:p>
      <w:pPr>
        <w:spacing w:after="0"/>
        <w:ind w:left="0"/>
        <w:jc w:val="left"/>
      </w:pPr>
      <w:r>
        <w:rPr>
          <w:rFonts w:ascii="Times New Roman"/>
          <w:b/>
          <w:i w:val="false"/>
          <w:color w:val="000000"/>
        </w:rPr>
        <w:t xml:space="preserve"> АККРЕДИТТЕУ ТУРАЛЫ КУӘЛІК N 00000</w:t>
      </w:r>
    </w:p>
    <w:bookmarkEnd w:id="29"/>
    <w:p>
      <w:pPr>
        <w:spacing w:after="0"/>
        <w:ind w:left="0"/>
        <w:jc w:val="both"/>
      </w:pPr>
      <w:r>
        <w:rPr>
          <w:rFonts w:ascii="Times New Roman"/>
          <w:b w:val="false"/>
          <w:i w:val="false"/>
          <w:color w:val="000000"/>
          <w:sz w:val="28"/>
        </w:rPr>
        <w:t>
      Осы аккредиттеу туралы куәлік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(заңды мекенжай)</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xml:space="preserve">
      Куәлікті қолдану мерзімі _____________________________________ дейін </w:t>
      </w:r>
    </w:p>
    <w:p>
      <w:pPr>
        <w:spacing w:after="0"/>
        <w:ind w:left="0"/>
        <w:jc w:val="both"/>
      </w:pPr>
      <w:r>
        <w:rPr>
          <w:rFonts w:ascii="Times New Roman"/>
          <w:b w:val="false"/>
          <w:i w:val="false"/>
          <w:color w:val="000000"/>
          <w:sz w:val="28"/>
        </w:rPr>
        <w:t>
      Уәкілетті орган _______________________________________</w:t>
      </w:r>
    </w:p>
    <w:p>
      <w:pPr>
        <w:spacing w:after="0"/>
        <w:ind w:left="0"/>
        <w:jc w:val="both"/>
      </w:pPr>
      <w:r>
        <w:rPr>
          <w:rFonts w:ascii="Times New Roman"/>
          <w:b w:val="false"/>
          <w:i w:val="false"/>
          <w:color w:val="000000"/>
          <w:sz w:val="28"/>
        </w:rPr>
        <w:t>
      қала ___________ 20__ж.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объектілер бойынша техникалық </w:t>
            </w:r>
            <w:r>
              <w:br/>
            </w:r>
            <w:r>
              <w:rPr>
                <w:rFonts w:ascii="Times New Roman"/>
                <w:b w:val="false"/>
                <w:i w:val="false"/>
                <w:color w:val="000000"/>
                <w:sz w:val="20"/>
              </w:rPr>
              <w:t xml:space="preserve">қадағалауды және техникалық </w:t>
            </w:r>
            <w:r>
              <w:br/>
            </w:r>
            <w:r>
              <w:rPr>
                <w:rFonts w:ascii="Times New Roman"/>
                <w:b w:val="false"/>
                <w:i w:val="false"/>
                <w:color w:val="000000"/>
                <w:sz w:val="20"/>
              </w:rPr>
              <w:t xml:space="preserve">зерттеп-қарауды жүзеге </w:t>
            </w:r>
            <w:r>
              <w:br/>
            </w:r>
            <w:r>
              <w:rPr>
                <w:rFonts w:ascii="Times New Roman"/>
                <w:b w:val="false"/>
                <w:i w:val="false"/>
                <w:color w:val="000000"/>
                <w:sz w:val="20"/>
              </w:rPr>
              <w:t xml:space="preserve">асыратын заңды тұлғаларды </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техникалық және технологиялық күрделі объектілерді техникалық қадағалау жөніндегі инжинирингтік қызметтер көрсетуді жүзеге асыратын ұйым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е-maіl) </w:t>
      </w:r>
    </w:p>
    <w:p>
      <w:pPr>
        <w:spacing w:after="0"/>
        <w:ind w:left="0"/>
        <w:jc w:val="both"/>
      </w:pPr>
      <w:r>
        <w:rPr>
          <w:rFonts w:ascii="Times New Roman"/>
          <w:b w:val="false"/>
          <w:i w:val="false"/>
          <w:color w:val="000000"/>
          <w:sz w:val="28"/>
        </w:rPr>
        <w:t xml:space="preserve">
      Филиалдар (өкілеттіктер, объектілер, пунктер, учаскелер) 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xml:space="preserve">
      Банк шоты 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сотпен қойылған шектеуліттер жоқтығы;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объектілер бойынша техникалық </w:t>
            </w:r>
            <w:r>
              <w:br/>
            </w:r>
            <w:r>
              <w:rPr>
                <w:rFonts w:ascii="Times New Roman"/>
                <w:b w:val="false"/>
                <w:i w:val="false"/>
                <w:color w:val="000000"/>
                <w:sz w:val="20"/>
              </w:rPr>
              <w:t xml:space="preserve">қадағалауды және техникалық </w:t>
            </w:r>
            <w:r>
              <w:br/>
            </w:r>
            <w:r>
              <w:rPr>
                <w:rFonts w:ascii="Times New Roman"/>
                <w:b w:val="false"/>
                <w:i w:val="false"/>
                <w:color w:val="000000"/>
                <w:sz w:val="20"/>
              </w:rPr>
              <w:t xml:space="preserve">зерттеп-қарауды жүзеге </w:t>
            </w:r>
            <w:r>
              <w:br/>
            </w:r>
            <w:r>
              <w:rPr>
                <w:rFonts w:ascii="Times New Roman"/>
                <w:b w:val="false"/>
                <w:i w:val="false"/>
                <w:color w:val="000000"/>
                <w:sz w:val="20"/>
              </w:rPr>
              <w:t xml:space="preserve">асыратын заңды тұлғаларды </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31"/>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bookmarkEnd w:id="31"/>
    <w:p>
      <w:pPr>
        <w:spacing w:after="0"/>
        <w:ind w:left="0"/>
        <w:jc w:val="both"/>
      </w:pPr>
      <w:r>
        <w:rPr>
          <w:rFonts w:ascii="Times New Roman"/>
          <w:b w:val="false"/>
          <w:i w:val="false"/>
          <w:color w:val="000000"/>
          <w:sz w:val="28"/>
        </w:rPr>
        <w:t>
      1) Техникалық қадағалау сарапшысының тиісті аттестаты бар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935"/>
        <w:gridCol w:w="1846"/>
        <w:gridCol w:w="692"/>
        <w:gridCol w:w="692"/>
        <w:gridCol w:w="1588"/>
        <w:gridCol w:w="499"/>
        <w:gridCol w:w="1677"/>
        <w:gridCol w:w="1656"/>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мәлімет</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басталған/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Аттестатталған сарапшылар бірінші және екінші жауапкершілік деңгейіндегі техникалық және технологиялық күрделі объектілері техникалық қадағалау жөніндегі инжинирингтік қызметтер көрсетуді жүзеге асыратын бір ғана ұйымның құрамына кіреді </w:t>
      </w:r>
    </w:p>
    <w:p>
      <w:pPr>
        <w:spacing w:after="0"/>
        <w:ind w:left="0"/>
        <w:jc w:val="both"/>
      </w:pPr>
      <w:r>
        <w:rPr>
          <w:rFonts w:ascii="Times New Roman"/>
          <w:b w:val="false"/>
          <w:i w:val="false"/>
          <w:color w:val="000000"/>
          <w:sz w:val="28"/>
        </w:rPr>
        <w:t>
      2) Жүктелген міндеттер мен функцияларды орындауға қажетті материалдық-техникалық жарақтандырудың, оның ішінде өлшеу және бақылау құралдарының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4190"/>
        <w:gridCol w:w="1432"/>
        <w:gridCol w:w="881"/>
        <w:gridCol w:w="1432"/>
        <w:gridCol w:w="1433"/>
        <w:gridCol w:w="882"/>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маркасы мен атауы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нормативтік құжаттарының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1769"/>
        <w:gridCol w:w="2876"/>
        <w:gridCol w:w="1769"/>
        <w:gridCol w:w="1770"/>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Меншік құқығындағы немесе тартылған аккредиттелген зертхананың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959"/>
        <w:gridCol w:w="3175"/>
        <w:gridCol w:w="1329"/>
        <w:gridCol w:w="3176"/>
        <w:gridCol w:w="1329"/>
        <w:gridCol w:w="96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Меншіктік құқықты растайтын құжат немесе өзге заңды негіздеме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уақытында хабарлауға міндеттеме аламын.</w:t>
      </w:r>
    </w:p>
    <w:p>
      <w:pPr>
        <w:spacing w:after="0"/>
        <w:ind w:left="0"/>
        <w:jc w:val="both"/>
      </w:pPr>
      <w:r>
        <w:rPr>
          <w:rFonts w:ascii="Times New Roman"/>
          <w:b w:val="false"/>
          <w:i w:val="false"/>
          <w:color w:val="000000"/>
          <w:sz w:val="28"/>
        </w:rPr>
        <w:t xml:space="preserve">
      Дұрыс емес ақпарат ұсынғаным үшін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объектілер бойынша техникалық </w:t>
            </w:r>
            <w:r>
              <w:br/>
            </w:r>
            <w:r>
              <w:rPr>
                <w:rFonts w:ascii="Times New Roman"/>
                <w:b w:val="false"/>
                <w:i w:val="false"/>
                <w:color w:val="000000"/>
                <w:sz w:val="20"/>
              </w:rPr>
              <w:t xml:space="preserve">қадағалауды және техникалық </w:t>
            </w:r>
            <w:r>
              <w:br/>
            </w:r>
            <w:r>
              <w:rPr>
                <w:rFonts w:ascii="Times New Roman"/>
                <w:b w:val="false"/>
                <w:i w:val="false"/>
                <w:color w:val="000000"/>
                <w:sz w:val="20"/>
              </w:rPr>
              <w:t xml:space="preserve">зерттеп-қарауды жүзеге </w:t>
            </w:r>
            <w:r>
              <w:br/>
            </w:r>
            <w:r>
              <w:rPr>
                <w:rFonts w:ascii="Times New Roman"/>
                <w:b w:val="false"/>
                <w:i w:val="false"/>
                <w:color w:val="000000"/>
                <w:sz w:val="20"/>
              </w:rPr>
              <w:t xml:space="preserve">асыратын заңды тұлғаларды </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е-maіl) Филиалдар (өкілеттік, объекті, пункті, учаске)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xml:space="preserve">
      Банк шоты ________________________________________________________________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сотпен қойылған шектеуліттер жоқтығы;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объектілер бойынша техникалық </w:t>
            </w:r>
            <w:r>
              <w:br/>
            </w:r>
            <w:r>
              <w:rPr>
                <w:rFonts w:ascii="Times New Roman"/>
                <w:b w:val="false"/>
                <w:i w:val="false"/>
                <w:color w:val="000000"/>
                <w:sz w:val="20"/>
              </w:rPr>
              <w:t xml:space="preserve">қадағалауды және техникалық </w:t>
            </w:r>
            <w:r>
              <w:br/>
            </w:r>
            <w:r>
              <w:rPr>
                <w:rFonts w:ascii="Times New Roman"/>
                <w:b w:val="false"/>
                <w:i w:val="false"/>
                <w:color w:val="000000"/>
                <w:sz w:val="20"/>
              </w:rPr>
              <w:t xml:space="preserve">зерттеп-қарауды жүзеге </w:t>
            </w:r>
            <w:r>
              <w:br/>
            </w:r>
            <w:r>
              <w:rPr>
                <w:rFonts w:ascii="Times New Roman"/>
                <w:b w:val="false"/>
                <w:i w:val="false"/>
                <w:color w:val="000000"/>
                <w:sz w:val="20"/>
              </w:rPr>
              <w:t xml:space="preserve">асыратын заңды тұлғаларды </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33"/>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аккредиттеуден өтуі үшін мәліметтер нысаны</w:t>
      </w:r>
    </w:p>
    <w:bookmarkEnd w:id="33"/>
    <w:p>
      <w:pPr>
        <w:spacing w:after="0"/>
        <w:ind w:left="0"/>
        <w:jc w:val="both"/>
      </w:pPr>
      <w:r>
        <w:rPr>
          <w:rFonts w:ascii="Times New Roman"/>
          <w:b w:val="false"/>
          <w:i w:val="false"/>
          <w:color w:val="000000"/>
          <w:sz w:val="28"/>
        </w:rPr>
        <w:t>
      1) Ғимараттар мен құрылыстардың сенімділігін және орнықтылығын техникалық зерттеп-қарау бойынша сараптама жұмыстарды жүзеге асыру бойынша, қала құрылысы, конструктивтік бөлім бойынша маманданған жобалау алдындағы және жобалау-сметалық құжаттама сараптамасы бойынша тиісті аттестаты бар және инженер-геодезист дипломы бар қызметкерлер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3616"/>
        <w:gridCol w:w="2275"/>
        <w:gridCol w:w="852"/>
        <w:gridCol w:w="853"/>
        <w:gridCol w:w="615"/>
        <w:gridCol w:w="616"/>
        <w:gridCol w:w="2355"/>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w:t>
            </w:r>
            <w:r>
              <w:br/>
            </w:r>
            <w:r>
              <w:rPr>
                <w:rFonts w:ascii="Times New Roman"/>
                <w:b w:val="false"/>
                <w:i w:val="false"/>
                <w:color w:val="000000"/>
                <w:sz w:val="20"/>
              </w:rPr>
              <w:t>
жүзеге асыру бойынша мәлімет</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бір ғана ұйымның құрамына кіреді</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әкімшілік-өндірістік базасының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3793"/>
        <w:gridCol w:w="734"/>
        <w:gridCol w:w="3951"/>
        <w:gridCol w:w="2114"/>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Меншіктік құқықты растайтын құжат немесе өзге заңды негіздеме</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5676"/>
        <w:gridCol w:w="1170"/>
        <w:gridCol w:w="719"/>
        <w:gridCol w:w="1170"/>
        <w:gridCol w:w="1170"/>
        <w:gridCol w:w="721"/>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компьютерлердің, лицензиялық бағдарламалардың маркасы мен атауы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 құжаттарының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1769"/>
        <w:gridCol w:w="2876"/>
        <w:gridCol w:w="1769"/>
        <w:gridCol w:w="1770"/>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Меншік құқығында немесе тартылған аккредиттелген зертхананың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959"/>
        <w:gridCol w:w="3175"/>
        <w:gridCol w:w="1329"/>
        <w:gridCol w:w="3176"/>
        <w:gridCol w:w="1329"/>
        <w:gridCol w:w="96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Меншіктік құқықты растайтын құжат немесе өзге заңды негіздеме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уақытында хабарлауға міндеттеме аламын.</w:t>
      </w:r>
    </w:p>
    <w:p>
      <w:pPr>
        <w:spacing w:after="0"/>
        <w:ind w:left="0"/>
        <w:jc w:val="both"/>
      </w:pPr>
      <w:r>
        <w:rPr>
          <w:rFonts w:ascii="Times New Roman"/>
          <w:b w:val="false"/>
          <w:i w:val="false"/>
          <w:color w:val="000000"/>
          <w:sz w:val="28"/>
        </w:rPr>
        <w:t xml:space="preserve">
      Дұрыс емес ақпарат ұсынғаным үшін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