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5ebe" w14:textId="9fb5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80 бұйрығы. Қазақстан Республикасының Әділет министрлігінде 2016 жылы 24 ақпанда № 13202 болып тіркелді.</w:t>
      </w:r>
    </w:p>
    <w:p>
      <w:pPr>
        <w:spacing w:after="0"/>
        <w:ind w:left="0"/>
        <w:jc w:val="both"/>
      </w:pPr>
      <w:bookmarkStart w:name="z3"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80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Қазақстан Республикасы Ішкі істер министрлігінің әскери,</w:t>
      </w:r>
      <w:r>
        <w:br/>
      </w:r>
      <w:r>
        <w:rPr>
          <w:rFonts w:ascii="Times New Roman"/>
          <w:b/>
          <w:i w:val="false"/>
          <w:color w:val="000000"/>
        </w:rPr>
        <w:t>арнаулы оқу орындарында білім алушылардың кәсіптік практикасын</w:t>
      </w:r>
      <w:r>
        <w:br/>
      </w:r>
      <w:r>
        <w:rPr>
          <w:rFonts w:ascii="Times New Roman"/>
          <w:b/>
          <w:i w:val="false"/>
          <w:color w:val="000000"/>
        </w:rPr>
        <w:t>және тағылымдамасын ұйымдастыру және одан өту қағидалары</w:t>
      </w:r>
    </w:p>
    <w:bookmarkEnd w:id="10"/>
    <w:bookmarkStart w:name="z77" w:id="11"/>
    <w:p>
      <w:pPr>
        <w:spacing w:after="0"/>
        <w:ind w:left="0"/>
        <w:jc w:val="left"/>
      </w:pPr>
      <w:r>
        <w:rPr>
          <w:rFonts w:ascii="Times New Roman"/>
          <w:b/>
          <w:i w:val="false"/>
          <w:color w:val="000000"/>
        </w:rPr>
        <w:t xml:space="preserve"> 1-тарау. Негізгі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әзірленді және Қазақстан Республикасы Ішкі істер министрлігінің әскери, арнаулы оқу орындарында (бұдан әрі – ІІМ-нің әскери, арнаулы оқу орындары) білім алушылардың кәсіптік практикасын және тағылымдамасын ұйымдастыру және өткізу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2. Кәсіптік практика және тағылымдаманың түрлері, мерзімдері және мазмұны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стандартының (бұдан әрі – МЖМС) талаптарына сай академиялық күнтізбеге сәйкес анықталады.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Кәсіптік практикалардың және тағылымдамалардың барлық түрлерінің жалпы көлемі кемінде 6 кредитті құрайды. Практикалар және тағылымдамалар көлемі мен еңбек сыйымдылығы БМЖС талаптарына сәйкес есептеледі, практиканың және тағылымдаманың саны мен ұзақтығын әскери, арнаулы оқу орындары жұмыс оқу жоспарларына сәйкес дербес анықтайды.</w:t>
      </w:r>
    </w:p>
    <w:bookmarkEnd w:id="14"/>
    <w:bookmarkStart w:name="z18" w:id="15"/>
    <w:p>
      <w:pPr>
        <w:spacing w:after="0"/>
        <w:ind w:left="0"/>
        <w:jc w:val="both"/>
      </w:pPr>
      <w:r>
        <w:rPr>
          <w:rFonts w:ascii="Times New Roman"/>
          <w:b w:val="false"/>
          <w:i w:val="false"/>
          <w:color w:val="000000"/>
          <w:sz w:val="28"/>
        </w:rPr>
        <w:t>
      4. Кәсіптік практика және тағылымдаманы ұйымдастыру және өткізу үшін жауапкершілік әскери, арнаулы оқу орындарының, тиісті ішкі істер органдарының бастықтарына, ғылыми ұйымдардың жетекшілеріне жүктеледі.</w:t>
      </w:r>
    </w:p>
    <w:bookmarkEnd w:id="15"/>
    <w:bookmarkStart w:name="z19" w:id="16"/>
    <w:p>
      <w:pPr>
        <w:spacing w:after="0"/>
        <w:ind w:left="0"/>
        <w:jc w:val="both"/>
      </w:pPr>
      <w:r>
        <w:rPr>
          <w:rFonts w:ascii="Times New Roman"/>
          <w:b w:val="false"/>
          <w:i w:val="false"/>
          <w:color w:val="000000"/>
          <w:sz w:val="28"/>
        </w:rPr>
        <w:t xml:space="preserve">
      5. Шетел мемлекеттерінің азаматтары болып табылатын білім алушылардың кәсіптік практикасы және тағылымдамасы тиісті мемлекеттердің құқық қорғау органдарында, әскери бөлімдерінде, мекемелерінде, кәсіпорындарында өткізіледі. </w:t>
      </w:r>
    </w:p>
    <w:bookmarkEnd w:id="16"/>
    <w:bookmarkStart w:name="z20" w:id="17"/>
    <w:p>
      <w:pPr>
        <w:spacing w:after="0"/>
        <w:ind w:left="0"/>
        <w:jc w:val="left"/>
      </w:pPr>
      <w:r>
        <w:rPr>
          <w:rFonts w:ascii="Times New Roman"/>
          <w:b/>
          <w:i w:val="false"/>
          <w:color w:val="000000"/>
        </w:rPr>
        <w:t xml:space="preserve"> 2-тарау. Әскери оқу орындарында кәсіптік практикадан және тағылымдамадан өтуді ұйымдастыру және өткізу</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8"/>
    <w:p>
      <w:pPr>
        <w:spacing w:after="0"/>
        <w:ind w:left="0"/>
        <w:jc w:val="both"/>
      </w:pPr>
      <w:r>
        <w:rPr>
          <w:rFonts w:ascii="Times New Roman"/>
          <w:b w:val="false"/>
          <w:i w:val="false"/>
          <w:color w:val="000000"/>
          <w:sz w:val="28"/>
        </w:rPr>
        <w:t xml:space="preserve">
      6. Әскери оқу орындарында білім алушылардың кәсіптік практикасын және тағылымдамасын ұйымдастыру және одан өту кәсіптік практика мен тағылымдамадан өтуге арналған әдістемелік нұсқауларға (бұдан әрі - әдістемелік нұсқаулар) сәйкес жүзеге асырылады. </w:t>
      </w:r>
    </w:p>
    <w:bookmarkEnd w:id="18"/>
    <w:bookmarkStart w:name="z22" w:id="19"/>
    <w:p>
      <w:pPr>
        <w:spacing w:after="0"/>
        <w:ind w:left="0"/>
        <w:jc w:val="both"/>
      </w:pPr>
      <w:r>
        <w:rPr>
          <w:rFonts w:ascii="Times New Roman"/>
          <w:b w:val="false"/>
          <w:i w:val="false"/>
          <w:color w:val="000000"/>
          <w:sz w:val="28"/>
        </w:rPr>
        <w:t xml:space="preserve">
      7. Әдістемелік нұсқаулар: </w:t>
      </w:r>
    </w:p>
    <w:bookmarkEnd w:id="19"/>
    <w:bookmarkStart w:name="z23" w:id="20"/>
    <w:p>
      <w:pPr>
        <w:spacing w:after="0"/>
        <w:ind w:left="0"/>
        <w:jc w:val="both"/>
      </w:pPr>
      <w:r>
        <w:rPr>
          <w:rFonts w:ascii="Times New Roman"/>
          <w:b w:val="false"/>
          <w:i w:val="false"/>
          <w:color w:val="000000"/>
          <w:sz w:val="28"/>
        </w:rPr>
        <w:t xml:space="preserve">
      1) одан өту жөніндегі жалпы ережелерді; </w:t>
      </w:r>
    </w:p>
    <w:bookmarkEnd w:id="20"/>
    <w:bookmarkStart w:name="z24" w:id="21"/>
    <w:p>
      <w:pPr>
        <w:spacing w:after="0"/>
        <w:ind w:left="0"/>
        <w:jc w:val="both"/>
      </w:pPr>
      <w:r>
        <w:rPr>
          <w:rFonts w:ascii="Times New Roman"/>
          <w:b w:val="false"/>
          <w:i w:val="false"/>
          <w:color w:val="000000"/>
          <w:sz w:val="28"/>
        </w:rPr>
        <w:t xml:space="preserve">
      2) ұйымдастырушылық іс-шараларды; </w:t>
      </w:r>
    </w:p>
    <w:bookmarkEnd w:id="21"/>
    <w:bookmarkStart w:name="z25" w:id="22"/>
    <w:p>
      <w:pPr>
        <w:spacing w:after="0"/>
        <w:ind w:left="0"/>
        <w:jc w:val="both"/>
      </w:pPr>
      <w:r>
        <w:rPr>
          <w:rFonts w:ascii="Times New Roman"/>
          <w:b w:val="false"/>
          <w:i w:val="false"/>
          <w:color w:val="000000"/>
          <w:sz w:val="28"/>
        </w:rPr>
        <w:t xml:space="preserve">
      3) әскери бөлім командирлерінің, кәсіптік практика және тағылымдама басшыларының, сондай-ақ білім алушылардың міндеттерін; </w:t>
      </w:r>
    </w:p>
    <w:bookmarkEnd w:id="22"/>
    <w:bookmarkStart w:name="z26" w:id="23"/>
    <w:p>
      <w:pPr>
        <w:spacing w:after="0"/>
        <w:ind w:left="0"/>
        <w:jc w:val="both"/>
      </w:pPr>
      <w:r>
        <w:rPr>
          <w:rFonts w:ascii="Times New Roman"/>
          <w:b w:val="false"/>
          <w:i w:val="false"/>
          <w:color w:val="000000"/>
          <w:sz w:val="28"/>
        </w:rPr>
        <w:t xml:space="preserve">
      4) кәсіптік практика және тағылымдама кезеңдерін; </w:t>
      </w:r>
    </w:p>
    <w:bookmarkEnd w:id="23"/>
    <w:bookmarkStart w:name="z27" w:id="24"/>
    <w:p>
      <w:pPr>
        <w:spacing w:after="0"/>
        <w:ind w:left="0"/>
        <w:jc w:val="both"/>
      </w:pPr>
      <w:r>
        <w:rPr>
          <w:rFonts w:ascii="Times New Roman"/>
          <w:b w:val="false"/>
          <w:i w:val="false"/>
          <w:color w:val="000000"/>
          <w:sz w:val="28"/>
        </w:rPr>
        <w:t xml:space="preserve">
      5) білім алушылардың кәсіптік практика және тағылымдама жөніндегі есепті дайындауын және қорғауын; </w:t>
      </w:r>
    </w:p>
    <w:bookmarkEnd w:id="24"/>
    <w:bookmarkStart w:name="z28" w:id="25"/>
    <w:p>
      <w:pPr>
        <w:spacing w:after="0"/>
        <w:ind w:left="0"/>
        <w:jc w:val="both"/>
      </w:pPr>
      <w:r>
        <w:rPr>
          <w:rFonts w:ascii="Times New Roman"/>
          <w:b w:val="false"/>
          <w:i w:val="false"/>
          <w:color w:val="000000"/>
          <w:sz w:val="28"/>
        </w:rPr>
        <w:t xml:space="preserve">
      6) әдістемелік ұсынымдарды; </w:t>
      </w:r>
    </w:p>
    <w:bookmarkEnd w:id="25"/>
    <w:bookmarkStart w:name="z29" w:id="26"/>
    <w:p>
      <w:pPr>
        <w:spacing w:after="0"/>
        <w:ind w:left="0"/>
        <w:jc w:val="both"/>
      </w:pPr>
      <w:r>
        <w:rPr>
          <w:rFonts w:ascii="Times New Roman"/>
          <w:b w:val="false"/>
          <w:i w:val="false"/>
          <w:color w:val="000000"/>
          <w:sz w:val="28"/>
        </w:rPr>
        <w:t xml:space="preserve">
      7) кәсіптік практика және тағылымдама бойынша есептік құжаттаманың үлгілерін қамтиды. </w:t>
      </w:r>
    </w:p>
    <w:bookmarkEnd w:id="26"/>
    <w:bookmarkStart w:name="z30" w:id="27"/>
    <w:p>
      <w:pPr>
        <w:spacing w:after="0"/>
        <w:ind w:left="0"/>
        <w:jc w:val="both"/>
      </w:pPr>
      <w:r>
        <w:rPr>
          <w:rFonts w:ascii="Times New Roman"/>
          <w:b w:val="false"/>
          <w:i w:val="false"/>
          <w:color w:val="000000"/>
          <w:sz w:val="28"/>
        </w:rPr>
        <w:t xml:space="preserve">
      8. Әскери оқу орнының бастығы кәсіптік практика және тағылымдамаға дайындық және одан өту жөніндегі жұмысты ұйымдастырады, білім алушыларды бөледі, кәсіптік практика және тағылымдаманың жетекшісін тағайындайды, жергілікті жерлерде одан өтуін бақылауды ұйымдастырады. </w:t>
      </w:r>
    </w:p>
    <w:bookmarkEnd w:id="27"/>
    <w:bookmarkStart w:name="z31" w:id="28"/>
    <w:p>
      <w:pPr>
        <w:spacing w:after="0"/>
        <w:ind w:left="0"/>
        <w:jc w:val="both"/>
      </w:pPr>
      <w:r>
        <w:rPr>
          <w:rFonts w:ascii="Times New Roman"/>
          <w:b w:val="false"/>
          <w:i w:val="false"/>
          <w:color w:val="000000"/>
          <w:sz w:val="28"/>
        </w:rPr>
        <w:t xml:space="preserve">
      Практикалар және тағылымдамалар базаларының жетекшілері әскери оқу орнының бастығымен бірге кәсіптік практика және тағылымдамадан өту сапасына жауап береді. </w:t>
      </w:r>
    </w:p>
    <w:bookmarkEnd w:id="28"/>
    <w:bookmarkStart w:name="z32" w:id="29"/>
    <w:p>
      <w:pPr>
        <w:spacing w:after="0"/>
        <w:ind w:left="0"/>
        <w:jc w:val="both"/>
      </w:pPr>
      <w:r>
        <w:rPr>
          <w:rFonts w:ascii="Times New Roman"/>
          <w:b w:val="false"/>
          <w:i w:val="false"/>
          <w:color w:val="000000"/>
          <w:sz w:val="28"/>
        </w:rPr>
        <w:t xml:space="preserve">
      9. Кәсіптік практика және тағылымдамадан өту үшін әскери оқу орнының білім алушысына жеке тапсырма, практика және тағылымдама күнделігі беріледі. </w:t>
      </w:r>
    </w:p>
    <w:bookmarkEnd w:id="29"/>
    <w:bookmarkStart w:name="z33" w:id="30"/>
    <w:p>
      <w:pPr>
        <w:spacing w:after="0"/>
        <w:ind w:left="0"/>
        <w:jc w:val="both"/>
      </w:pPr>
      <w:r>
        <w:rPr>
          <w:rFonts w:ascii="Times New Roman"/>
          <w:b w:val="false"/>
          <w:i w:val="false"/>
          <w:color w:val="000000"/>
          <w:sz w:val="28"/>
        </w:rPr>
        <w:t xml:space="preserve">
      10. Білім алушылар практика және тағылымдама базасына келген соң, практика және тағылымдама базалары жетекшілерінің бұйрығымен лауазымға тағайындалады, онда білім алушыларға кәсіптік практика және тағылымдаманың тікелей жетекшілері айқындалады. </w:t>
      </w:r>
    </w:p>
    <w:bookmarkEnd w:id="30"/>
    <w:bookmarkStart w:name="z34" w:id="31"/>
    <w:p>
      <w:pPr>
        <w:spacing w:after="0"/>
        <w:ind w:left="0"/>
        <w:jc w:val="both"/>
      </w:pPr>
      <w:r>
        <w:rPr>
          <w:rFonts w:ascii="Times New Roman"/>
          <w:b w:val="false"/>
          <w:i w:val="false"/>
          <w:color w:val="000000"/>
          <w:sz w:val="28"/>
        </w:rPr>
        <w:t xml:space="preserve">
      11. Сырқаты және басқа да дәлелді себептермен кәсіптік практика және тағылымдамадан өтпеген білім алушылар үшін курспен, біруақытта әскери оқу орны бастығының шешімімен әскери оқу орнының оқу процесін қамтамасыз ету бөліністерінде ұзақтығы күнтізбелік 15-20 күн ішінде одан өту қосымша ұйымдастырылады. </w:t>
      </w:r>
    </w:p>
    <w:bookmarkEnd w:id="31"/>
    <w:bookmarkStart w:name="z35" w:id="32"/>
    <w:p>
      <w:pPr>
        <w:spacing w:after="0"/>
        <w:ind w:left="0"/>
        <w:jc w:val="both"/>
      </w:pPr>
      <w:r>
        <w:rPr>
          <w:rFonts w:ascii="Times New Roman"/>
          <w:b w:val="false"/>
          <w:i w:val="false"/>
          <w:color w:val="000000"/>
          <w:sz w:val="28"/>
        </w:rPr>
        <w:t xml:space="preserve">
      12. Білім алушылар әскери тәртіпті, күн тәртібін өрескел бұзған жағдайда практика және тағылымдама базаларының жетекшілері әскери оқу орны бастығының келісімімен білім алушылардың кәсіптік практикадан және тағылымдамадан өтуін тоқтатады және оларды әскери оқу орнына жібереді. </w:t>
      </w:r>
    </w:p>
    <w:bookmarkEnd w:id="32"/>
    <w:bookmarkStart w:name="z36" w:id="33"/>
    <w:p>
      <w:pPr>
        <w:spacing w:after="0"/>
        <w:ind w:left="0"/>
        <w:jc w:val="both"/>
      </w:pPr>
      <w:r>
        <w:rPr>
          <w:rFonts w:ascii="Times New Roman"/>
          <w:b w:val="false"/>
          <w:i w:val="false"/>
          <w:color w:val="000000"/>
          <w:sz w:val="28"/>
        </w:rPr>
        <w:t xml:space="preserve">
      13. Кәсіптік практика және тағылымдама аяқталған соң әрбір білім алушыға оның практика және тағылымдама базасынан тағайындалған тікелей жетекшісі кәсіптік практика және тағылымдамадан өткені, жеке тапсырманы орындағаны туралы жазбаша сын-пікір жасайды. </w:t>
      </w:r>
    </w:p>
    <w:bookmarkEnd w:id="33"/>
    <w:bookmarkStart w:name="z37" w:id="34"/>
    <w:p>
      <w:pPr>
        <w:spacing w:after="0"/>
        <w:ind w:left="0"/>
        <w:jc w:val="both"/>
      </w:pPr>
      <w:r>
        <w:rPr>
          <w:rFonts w:ascii="Times New Roman"/>
          <w:b w:val="false"/>
          <w:i w:val="false"/>
          <w:color w:val="000000"/>
          <w:sz w:val="28"/>
        </w:rPr>
        <w:t xml:space="preserve">
      14. Сын-пікір әскери оқу орнынан тағайындалған кәсіптік практика және тағылымдама жетекшісімен келісіледі, оны практика және тағылымдама базасының жетекшісі бекітеді. </w:t>
      </w:r>
    </w:p>
    <w:bookmarkEnd w:id="34"/>
    <w:bookmarkStart w:name="z38" w:id="35"/>
    <w:p>
      <w:pPr>
        <w:spacing w:after="0"/>
        <w:ind w:left="0"/>
        <w:jc w:val="left"/>
      </w:pPr>
      <w:r>
        <w:rPr>
          <w:rFonts w:ascii="Times New Roman"/>
          <w:b/>
          <w:i w:val="false"/>
          <w:color w:val="000000"/>
        </w:rPr>
        <w:t xml:space="preserve"> 3-тарау. Арнайы оқу орындарында кәсіптік практикадан және тағылымдамадан өтуді ұйымдастыру және өткізу</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6"/>
    <w:p>
      <w:pPr>
        <w:spacing w:after="0"/>
        <w:ind w:left="0"/>
        <w:jc w:val="both"/>
      </w:pPr>
      <w:r>
        <w:rPr>
          <w:rFonts w:ascii="Times New Roman"/>
          <w:b w:val="false"/>
          <w:i w:val="false"/>
          <w:color w:val="000000"/>
          <w:sz w:val="28"/>
        </w:rPr>
        <w:t>
      15. Кәсіптік практика және тағылымдама академиялық күнтізбеге, жұмыс оқу жоспарларына және әдістемелік нұсқауларға сәйкес ұйымдастырылады.</w:t>
      </w:r>
    </w:p>
    <w:bookmarkEnd w:id="36"/>
    <w:bookmarkStart w:name="z40" w:id="37"/>
    <w:p>
      <w:pPr>
        <w:spacing w:after="0"/>
        <w:ind w:left="0"/>
        <w:jc w:val="both"/>
      </w:pPr>
      <w:r>
        <w:rPr>
          <w:rFonts w:ascii="Times New Roman"/>
          <w:b w:val="false"/>
          <w:i w:val="false"/>
          <w:color w:val="000000"/>
          <w:sz w:val="28"/>
        </w:rPr>
        <w:t xml:space="preserve">
      16. Арнаулы оқу орындарының сырттай оқу нысанында білім алушылар мамандығы бойынша жұмыс істеген жағдайда кәсіптік практикадан және тағылымдамадан өтуден босатылады. Олар арнаулы оқу орнына жұмыс орнынан анықтама және тиісті қызмет бастығы қол қойған, олардың кәсіптік қызметін көрсететін мінездеме ұсынады. </w:t>
      </w:r>
    </w:p>
    <w:bookmarkEnd w:id="37"/>
    <w:bookmarkStart w:name="z41" w:id="38"/>
    <w:p>
      <w:pPr>
        <w:spacing w:after="0"/>
        <w:ind w:left="0"/>
        <w:jc w:val="both"/>
      </w:pPr>
      <w:r>
        <w:rPr>
          <w:rFonts w:ascii="Times New Roman"/>
          <w:b w:val="false"/>
          <w:i w:val="false"/>
          <w:color w:val="000000"/>
          <w:sz w:val="28"/>
        </w:rPr>
        <w:t xml:space="preserve">
      Сырттай оқу нысанының мамандығы бойынша жұмыс істемейтін білім алушылары арнаулы оқу орны бастығының бұйрығымен негізгі функционалдық міндеттерін орындаудан бос уақытта кәсіптік практикаға және тағылымдамаға жіберіледі. </w:t>
      </w:r>
    </w:p>
    <w:bookmarkEnd w:id="38"/>
    <w:bookmarkStart w:name="z42" w:id="39"/>
    <w:p>
      <w:pPr>
        <w:spacing w:after="0"/>
        <w:ind w:left="0"/>
        <w:jc w:val="both"/>
      </w:pPr>
      <w:r>
        <w:rPr>
          <w:rFonts w:ascii="Times New Roman"/>
          <w:b w:val="false"/>
          <w:i w:val="false"/>
          <w:color w:val="000000"/>
          <w:sz w:val="28"/>
        </w:rPr>
        <w:t xml:space="preserve">
      17. Кәсіптік практика және тағылымдамаға жіберу мерзімдерін, практика және тағылымдама базаларын, арнаулы оқу орындарынан тағайындалған кәсіптік практика және тағылымдама жетекшілерін көрсете отырып, арнаулы оқу орны бастығының бұйрығымен ресімделеді. </w:t>
      </w:r>
    </w:p>
    <w:bookmarkEnd w:id="39"/>
    <w:bookmarkStart w:name="z43" w:id="40"/>
    <w:p>
      <w:pPr>
        <w:spacing w:after="0"/>
        <w:ind w:left="0"/>
        <w:jc w:val="both"/>
      </w:pPr>
      <w:r>
        <w:rPr>
          <w:rFonts w:ascii="Times New Roman"/>
          <w:b w:val="false"/>
          <w:i w:val="false"/>
          <w:color w:val="000000"/>
          <w:sz w:val="28"/>
        </w:rPr>
        <w:t xml:space="preserve">
      18. Арнаулы оқу орындары білім алушыларды кәсіптік практика және тағылымдамаға жіберер алдында ішкі істер органдарына кәсіптік практиканы және тағылымдаманы өткізу мерзімдері, білім алушылардың саны және олар практикадан және тағылымдамадан өтетін нақты лауазымдары туралы уақтылы хабарлайды. </w:t>
      </w:r>
    </w:p>
    <w:bookmarkEnd w:id="40"/>
    <w:bookmarkStart w:name="z44" w:id="41"/>
    <w:p>
      <w:pPr>
        <w:spacing w:after="0"/>
        <w:ind w:left="0"/>
        <w:jc w:val="both"/>
      </w:pPr>
      <w:r>
        <w:rPr>
          <w:rFonts w:ascii="Times New Roman"/>
          <w:b w:val="false"/>
          <w:i w:val="false"/>
          <w:color w:val="000000"/>
          <w:sz w:val="28"/>
        </w:rPr>
        <w:t xml:space="preserve">
      Арнаулы оқу орны бастығының бұйрығымен практиканың және тағылымдаманың ерекшелігіне сәйкес арнаулы оқу орындары кафедраларының және тиісті бөліністерінің профессорлық-оқытушылық құрамының тәжірибелі өкілдері қатарынан практика және тағылымдама жетекшілері тағайындалады. </w:t>
      </w:r>
    </w:p>
    <w:bookmarkEnd w:id="41"/>
    <w:bookmarkStart w:name="z45" w:id="42"/>
    <w:p>
      <w:pPr>
        <w:spacing w:after="0"/>
        <w:ind w:left="0"/>
        <w:jc w:val="both"/>
      </w:pPr>
      <w:r>
        <w:rPr>
          <w:rFonts w:ascii="Times New Roman"/>
          <w:b w:val="false"/>
          <w:i w:val="false"/>
          <w:color w:val="000000"/>
          <w:sz w:val="28"/>
        </w:rPr>
        <w:t>
      Бітіртіп шығаратын кафедралар білім алушыларды әдістемелік нұсқаулармен, практика және тағылымдама күнделігімен қамтамасыз етеді.</w:t>
      </w:r>
    </w:p>
    <w:bookmarkEnd w:id="42"/>
    <w:bookmarkStart w:name="z46" w:id="43"/>
    <w:p>
      <w:pPr>
        <w:spacing w:after="0"/>
        <w:ind w:left="0"/>
        <w:jc w:val="both"/>
      </w:pPr>
      <w:r>
        <w:rPr>
          <w:rFonts w:ascii="Times New Roman"/>
          <w:b w:val="false"/>
          <w:i w:val="false"/>
          <w:color w:val="000000"/>
          <w:sz w:val="28"/>
        </w:rPr>
        <w:t>
      19. Әдістемелік нұсқауларды бейінді кафедралар дайындайды, оларды оқу-әдістемелік кеңестің отырыстарында қарайды және арнаулы оқу орны ғылыми кеңесінің шешімімен бекітеді.</w:t>
      </w:r>
    </w:p>
    <w:bookmarkEnd w:id="43"/>
    <w:bookmarkStart w:name="z47" w:id="44"/>
    <w:p>
      <w:pPr>
        <w:spacing w:after="0"/>
        <w:ind w:left="0"/>
        <w:jc w:val="both"/>
      </w:pPr>
      <w:r>
        <w:rPr>
          <w:rFonts w:ascii="Times New Roman"/>
          <w:b w:val="false"/>
          <w:i w:val="false"/>
          <w:color w:val="000000"/>
          <w:sz w:val="28"/>
        </w:rPr>
        <w:t>
      20. Әдістемелік нұсқаулар:</w:t>
      </w:r>
    </w:p>
    <w:bookmarkEnd w:id="44"/>
    <w:bookmarkStart w:name="z48" w:id="45"/>
    <w:p>
      <w:pPr>
        <w:spacing w:after="0"/>
        <w:ind w:left="0"/>
        <w:jc w:val="both"/>
      </w:pPr>
      <w:r>
        <w:rPr>
          <w:rFonts w:ascii="Times New Roman"/>
          <w:b w:val="false"/>
          <w:i w:val="false"/>
          <w:color w:val="000000"/>
          <w:sz w:val="28"/>
        </w:rPr>
        <w:t>
      1) жалпы ережелерді;</w:t>
      </w:r>
    </w:p>
    <w:bookmarkEnd w:id="45"/>
    <w:bookmarkStart w:name="z49" w:id="46"/>
    <w:p>
      <w:pPr>
        <w:spacing w:after="0"/>
        <w:ind w:left="0"/>
        <w:jc w:val="both"/>
      </w:pPr>
      <w:r>
        <w:rPr>
          <w:rFonts w:ascii="Times New Roman"/>
          <w:b w:val="false"/>
          <w:i w:val="false"/>
          <w:color w:val="000000"/>
          <w:sz w:val="28"/>
        </w:rPr>
        <w:t>
      2) кәсіптік практика және тағылымдаманың оқу, тәрбиелік мақсаттары мен міндеттерін;</w:t>
      </w:r>
    </w:p>
    <w:bookmarkEnd w:id="46"/>
    <w:bookmarkStart w:name="z50" w:id="47"/>
    <w:p>
      <w:pPr>
        <w:spacing w:after="0"/>
        <w:ind w:left="0"/>
        <w:jc w:val="both"/>
      </w:pPr>
      <w:r>
        <w:rPr>
          <w:rFonts w:ascii="Times New Roman"/>
          <w:b w:val="false"/>
          <w:i w:val="false"/>
          <w:color w:val="000000"/>
          <w:sz w:val="28"/>
        </w:rPr>
        <w:t>
      3) кәсіптік практика және тағылымдаманың кезеңдерін;</w:t>
      </w:r>
    </w:p>
    <w:bookmarkEnd w:id="47"/>
    <w:bookmarkStart w:name="z51" w:id="48"/>
    <w:p>
      <w:pPr>
        <w:spacing w:after="0"/>
        <w:ind w:left="0"/>
        <w:jc w:val="both"/>
      </w:pPr>
      <w:r>
        <w:rPr>
          <w:rFonts w:ascii="Times New Roman"/>
          <w:b w:val="false"/>
          <w:i w:val="false"/>
          <w:color w:val="000000"/>
          <w:sz w:val="28"/>
        </w:rPr>
        <w:t>
      4) ұйымдастырушылық іс-шараларды, ішкі істер органдары жетекшілерінің және кәсіптік практика және тағылымдама жетекшілерінің, сондай-ақ білім алушылардың міндеттері мен құқықтарын;</w:t>
      </w:r>
    </w:p>
    <w:bookmarkEnd w:id="48"/>
    <w:bookmarkStart w:name="z52" w:id="49"/>
    <w:p>
      <w:pPr>
        <w:spacing w:after="0"/>
        <w:ind w:left="0"/>
        <w:jc w:val="both"/>
      </w:pPr>
      <w:r>
        <w:rPr>
          <w:rFonts w:ascii="Times New Roman"/>
          <w:b w:val="false"/>
          <w:i w:val="false"/>
          <w:color w:val="000000"/>
          <w:sz w:val="28"/>
        </w:rPr>
        <w:t>
      5) алдағы кәсіптік практика және тағылымдаманың бейіні бойынша тапсырмаларды, әдістемелік нұсқауларды, оларды орындау мерзімдерін;</w:t>
      </w:r>
    </w:p>
    <w:bookmarkEnd w:id="49"/>
    <w:bookmarkStart w:name="z53" w:id="50"/>
    <w:p>
      <w:pPr>
        <w:spacing w:after="0"/>
        <w:ind w:left="0"/>
        <w:jc w:val="both"/>
      </w:pPr>
      <w:r>
        <w:rPr>
          <w:rFonts w:ascii="Times New Roman"/>
          <w:b w:val="false"/>
          <w:i w:val="false"/>
          <w:color w:val="000000"/>
          <w:sz w:val="28"/>
        </w:rPr>
        <w:t>
      6) білім алушылардың практика және тағылымдама бойынша есебін дайындау тәртібі мен қорғау мерзімдерін, есептік материалдардың мазмұнына қойылатын талаптарды;</w:t>
      </w:r>
    </w:p>
    <w:bookmarkEnd w:id="50"/>
    <w:bookmarkStart w:name="z54" w:id="51"/>
    <w:p>
      <w:pPr>
        <w:spacing w:after="0"/>
        <w:ind w:left="0"/>
        <w:jc w:val="both"/>
      </w:pPr>
      <w:r>
        <w:rPr>
          <w:rFonts w:ascii="Times New Roman"/>
          <w:b w:val="false"/>
          <w:i w:val="false"/>
          <w:color w:val="000000"/>
          <w:sz w:val="28"/>
        </w:rPr>
        <w:t xml:space="preserve">
      7) кәсіптік практика және тағылымдама бойынша есептік құжаттаманың үлгілерін қамтиды. </w:t>
      </w:r>
    </w:p>
    <w:bookmarkEnd w:id="51"/>
    <w:bookmarkStart w:name="z55" w:id="52"/>
    <w:p>
      <w:pPr>
        <w:spacing w:after="0"/>
        <w:ind w:left="0"/>
        <w:jc w:val="both"/>
      </w:pPr>
      <w:r>
        <w:rPr>
          <w:rFonts w:ascii="Times New Roman"/>
          <w:b w:val="false"/>
          <w:i w:val="false"/>
          <w:color w:val="000000"/>
          <w:sz w:val="28"/>
        </w:rPr>
        <w:t xml:space="preserve">
      21. ІІМ арнаулы оқу орнынан тағайындалған кәсіптік практиканың және тағылымдаманың жетекшісі білім алушылармен консультациялар өткізеді, кәсіптік практика және тағылымдама бойынша есептерді тексереді, білім алушыларды практика және тағылымдаманы қорғауға жіберу туралы анықтама әзірлейді, оны кафедра бастығына ұсынады. </w:t>
      </w:r>
    </w:p>
    <w:bookmarkEnd w:id="52"/>
    <w:bookmarkStart w:name="z56" w:id="53"/>
    <w:p>
      <w:pPr>
        <w:spacing w:after="0"/>
        <w:ind w:left="0"/>
        <w:jc w:val="both"/>
      </w:pPr>
      <w:r>
        <w:rPr>
          <w:rFonts w:ascii="Times New Roman"/>
          <w:b w:val="false"/>
          <w:i w:val="false"/>
          <w:color w:val="000000"/>
          <w:sz w:val="28"/>
        </w:rPr>
        <w:t xml:space="preserve">
      22. Арнаулы оқу орындары білім алушылардың кәсіптік практикасын және тағылымдамасын белгіленген мерзімде және әдістемелік нұсқауларға сәйкес ұйымдастыруды және өткізуді бақылайды. </w:t>
      </w:r>
    </w:p>
    <w:bookmarkEnd w:id="53"/>
    <w:bookmarkStart w:name="z57" w:id="54"/>
    <w:p>
      <w:pPr>
        <w:spacing w:after="0"/>
        <w:ind w:left="0"/>
        <w:jc w:val="both"/>
      </w:pPr>
      <w:r>
        <w:rPr>
          <w:rFonts w:ascii="Times New Roman"/>
          <w:b w:val="false"/>
          <w:i w:val="false"/>
          <w:color w:val="000000"/>
          <w:sz w:val="28"/>
        </w:rPr>
        <w:t xml:space="preserve">
      23. Ішкі істер органдарының басшылары білім алушылардың кәсіби практикадан және тағылымдамадан өтетін бөліністерін анықтайды, неғұрлым дайындалған, осы лауазымда кемінде 3 жыл жұмыс өтілі бар, жоғары іскерлік және моральдық қасиеттерге ие қызметкерлер арасынан тағайындалған практиканың және тағылымдаманың тікелей жетекшілерін бұйрықпен бекітеді; осы бұйрықпен білім алушыларды практика және тағылымдама жетекшілеріне бекітеді (бір қызметкерге кемінде үш адам), ол туралы тиісті жоғары оқу орнына 3 жұмыс күні ішінде хабарланады, білім алушыларға практика және тағылымдамадан өту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 лауазымда олардың міндеттерді орындауын растайтын жеке басын куәландыратын құжатқа жапсырмаларды уақтылы ресімдеуді және беруді ұйымдастырады.</w:t>
      </w:r>
    </w:p>
    <w:bookmarkEnd w:id="54"/>
    <w:bookmarkStart w:name="z58" w:id="55"/>
    <w:p>
      <w:pPr>
        <w:spacing w:after="0"/>
        <w:ind w:left="0"/>
        <w:jc w:val="both"/>
      </w:pPr>
      <w:r>
        <w:rPr>
          <w:rFonts w:ascii="Times New Roman"/>
          <w:b w:val="false"/>
          <w:i w:val="false"/>
          <w:color w:val="000000"/>
          <w:sz w:val="28"/>
        </w:rPr>
        <w:t xml:space="preserve">
      Білім алушыларды бөліністің жеке құрамына таныстырады, олардың құқықтық жағдайларын, білім алушылардың өз міндеттерін орындауы кезіндегі практика және тағылымдама жетекшілерінің және бөліністің басқа да қызметкерлерінің рөлі мен орнын түсіндіреді. </w:t>
      </w:r>
    </w:p>
    <w:bookmarkEnd w:id="55"/>
    <w:bookmarkStart w:name="z59" w:id="56"/>
    <w:p>
      <w:pPr>
        <w:spacing w:after="0"/>
        <w:ind w:left="0"/>
        <w:jc w:val="both"/>
      </w:pPr>
      <w:r>
        <w:rPr>
          <w:rFonts w:ascii="Times New Roman"/>
          <w:b w:val="false"/>
          <w:i w:val="false"/>
          <w:color w:val="000000"/>
          <w:sz w:val="28"/>
        </w:rPr>
        <w:t xml:space="preserve">
      Кәсіптік практика және тағылымдамадан өтуін бақылауды, практика және тағылымдаманы қорытындылауды, практика және тағылымдама нәтижелерін жинақтауды және талдауды, оны жетілдіру бойынша ұйғарымдар әзірлеуді ішкі істер органдарының басшысы жүзеге асырады. </w:t>
      </w:r>
    </w:p>
    <w:bookmarkEnd w:id="56"/>
    <w:bookmarkStart w:name="z60" w:id="57"/>
    <w:p>
      <w:pPr>
        <w:spacing w:after="0"/>
        <w:ind w:left="0"/>
        <w:jc w:val="both"/>
      </w:pPr>
      <w:r>
        <w:rPr>
          <w:rFonts w:ascii="Times New Roman"/>
          <w:b w:val="false"/>
          <w:i w:val="false"/>
          <w:color w:val="000000"/>
          <w:sz w:val="28"/>
        </w:rPr>
        <w:t xml:space="preserve">
      24. Кәсіптік практикадан және тағылымдаман өтуге келген соң, білім алушылар ішкі істер органының практика және тағылымдама базасының жетекшісімен бірлесіп, әдістемелік нұсқаулар негізінде жеке жоспар әзірлейді. </w:t>
      </w:r>
    </w:p>
    <w:bookmarkEnd w:id="57"/>
    <w:bookmarkStart w:name="z61" w:id="58"/>
    <w:p>
      <w:pPr>
        <w:spacing w:after="0"/>
        <w:ind w:left="0"/>
        <w:jc w:val="both"/>
      </w:pPr>
      <w:r>
        <w:rPr>
          <w:rFonts w:ascii="Times New Roman"/>
          <w:b w:val="false"/>
          <w:i w:val="false"/>
          <w:color w:val="000000"/>
          <w:sz w:val="28"/>
        </w:rPr>
        <w:t xml:space="preserve">
      Жеке жоспарды ішкі істер органының практика және тағылымдама базасының жетекшісі бекітеді. </w:t>
      </w:r>
    </w:p>
    <w:bookmarkEnd w:id="58"/>
    <w:bookmarkStart w:name="z62" w:id="59"/>
    <w:p>
      <w:pPr>
        <w:spacing w:after="0"/>
        <w:ind w:left="0"/>
        <w:jc w:val="both"/>
      </w:pPr>
      <w:r>
        <w:rPr>
          <w:rFonts w:ascii="Times New Roman"/>
          <w:b w:val="false"/>
          <w:i w:val="false"/>
          <w:color w:val="000000"/>
          <w:sz w:val="28"/>
        </w:rPr>
        <w:t>
      25. Практика және тағылымдама базасынан тағайындалған тікелей жетекші жеке жоспардың орындалуын күн сайын бақылайды, білім алушыға кәсіптік практика және тағылымдамадан өту бойынша әдістемелік және практикалық көмек көрсетеді, учаскедегі (объектідегі, аудандағы) жедел жағдаймен, орындалатын жұмыстың сипатымен және ерекшеліктерімен таныстырады, білім алушының жұмысын тұрақты есепке алуды және бағалауды, оның тиісті құжаттаманы жүргізуін, білім алушылардың іскерлік және жеке қасиеттерін зерделеуді, кәсіптік практика және тағылымдама аяқталуына кемінде 3 жұмыс күні қалғанда білім алушыға мінездеме жасап, оны ішкі істер органының басшысына бекітуге ұсынады.</w:t>
      </w:r>
    </w:p>
    <w:bookmarkEnd w:id="59"/>
    <w:bookmarkStart w:name="z63" w:id="60"/>
    <w:p>
      <w:pPr>
        <w:spacing w:after="0"/>
        <w:ind w:left="0"/>
        <w:jc w:val="both"/>
      </w:pPr>
      <w:r>
        <w:rPr>
          <w:rFonts w:ascii="Times New Roman"/>
          <w:b w:val="false"/>
          <w:i w:val="false"/>
          <w:color w:val="000000"/>
          <w:sz w:val="28"/>
        </w:rPr>
        <w:t xml:space="preserve">
      26. Білім алушының мінездемесінде жеке жоспарды орындау сапасы, білім алушының лауазымдық міндеттерді орындауға дайындық деңгейі, нормативтік құқықтық құжаттарды білуі және оларды жұмыста қолдана білуі, жедел-қызметтік құжаттарды жасау дағдысының бар-жоғы, арнайы техникалық құралдарды сауатты қолдана білуі, ұйымдастырушылық қабілетінің бар-жоғы, моральдық-ерік жігері, атқарушылығы, тәртіптілігі, жалпы мәдени даму деңгейі, білім алушыны қызметте пайдалану бойынша ұсынымдар көрсетіледі. </w:t>
      </w:r>
    </w:p>
    <w:bookmarkEnd w:id="60"/>
    <w:bookmarkStart w:name="z64" w:id="61"/>
    <w:p>
      <w:pPr>
        <w:spacing w:after="0"/>
        <w:ind w:left="0"/>
        <w:jc w:val="both"/>
      </w:pPr>
      <w:r>
        <w:rPr>
          <w:rFonts w:ascii="Times New Roman"/>
          <w:b w:val="false"/>
          <w:i w:val="false"/>
          <w:color w:val="000000"/>
          <w:sz w:val="28"/>
        </w:rPr>
        <w:t xml:space="preserve">
      Мінездемеде практика және тағылымдаманың тікелей жетекшісі практикаға және тағылымдама үшін баға қояды. </w:t>
      </w:r>
    </w:p>
    <w:bookmarkEnd w:id="61"/>
    <w:bookmarkStart w:name="z65" w:id="62"/>
    <w:p>
      <w:pPr>
        <w:spacing w:after="0"/>
        <w:ind w:left="0"/>
        <w:jc w:val="both"/>
      </w:pPr>
      <w:r>
        <w:rPr>
          <w:rFonts w:ascii="Times New Roman"/>
          <w:b w:val="false"/>
          <w:i w:val="false"/>
          <w:color w:val="000000"/>
          <w:sz w:val="28"/>
        </w:rPr>
        <w:t>
      Ішкі істер органынан тағайындалған практика және тағылымдаманың жетекшісі білім алушы жасаған және қол қойылған құжаттардың шынайылығын және білім алушыға қойылған бағаның әділдігін қамтамасыз етеді.</w:t>
      </w:r>
    </w:p>
    <w:bookmarkEnd w:id="62"/>
    <w:bookmarkStart w:name="z66" w:id="63"/>
    <w:p>
      <w:pPr>
        <w:spacing w:after="0"/>
        <w:ind w:left="0"/>
        <w:jc w:val="left"/>
      </w:pPr>
      <w:r>
        <w:rPr>
          <w:rFonts w:ascii="Times New Roman"/>
          <w:b/>
          <w:i w:val="false"/>
          <w:color w:val="000000"/>
        </w:rPr>
        <w:t xml:space="preserve"> 5-тарау. Кәсіптік практика мен тағылымдаманың қорытындысын шығару</w:t>
      </w:r>
    </w:p>
    <w:bookmarkEnd w:id="63"/>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4"/>
    <w:p>
      <w:pPr>
        <w:spacing w:after="0"/>
        <w:ind w:left="0"/>
        <w:jc w:val="both"/>
      </w:pPr>
      <w:r>
        <w:rPr>
          <w:rFonts w:ascii="Times New Roman"/>
          <w:b w:val="false"/>
          <w:i w:val="false"/>
          <w:color w:val="000000"/>
          <w:sz w:val="28"/>
        </w:rPr>
        <w:t xml:space="preserve">
      27. Кәсіптік практика және тағылымдаманың қорытындысы бойынша білім алушылар тиісті кафедраға практика және тағылымдама бойынша есепті ішкі істер органының және әскери бөлімнің практика және тағылымдама жетекшісі берген мінездемемен (сын-пікір) бірге ұсынады. </w:t>
      </w:r>
    </w:p>
    <w:bookmarkEnd w:id="64"/>
    <w:bookmarkStart w:name="z68" w:id="65"/>
    <w:p>
      <w:pPr>
        <w:spacing w:after="0"/>
        <w:ind w:left="0"/>
        <w:jc w:val="both"/>
      </w:pPr>
      <w:r>
        <w:rPr>
          <w:rFonts w:ascii="Times New Roman"/>
          <w:b w:val="false"/>
          <w:i w:val="false"/>
          <w:color w:val="000000"/>
          <w:sz w:val="28"/>
        </w:rPr>
        <w:t xml:space="preserve">
      Практика және тағылымдама бойынша есепті әскери, арнаулы оқу орындарынан тағайындалған практика және тағылымдама жетекшісі тексереді және оны комиссия отырысында қорғайды. </w:t>
      </w:r>
    </w:p>
    <w:bookmarkEnd w:id="65"/>
    <w:bookmarkStart w:name="z69" w:id="66"/>
    <w:p>
      <w:pPr>
        <w:spacing w:after="0"/>
        <w:ind w:left="0"/>
        <w:jc w:val="both"/>
      </w:pPr>
      <w:r>
        <w:rPr>
          <w:rFonts w:ascii="Times New Roman"/>
          <w:b w:val="false"/>
          <w:i w:val="false"/>
          <w:color w:val="000000"/>
          <w:sz w:val="28"/>
        </w:rPr>
        <w:t xml:space="preserve">
      28. Комиссия құрамына әскери, арнаулы оқу орнынан тағайындалған практика және тағылымдама жетекшісі, бітіртуші кафедраның профессорлық-оқытушылар құрамы кіреді. Сондай-ақ комиссия құрамына ішкі істер органдарының практикалық бөліністерінің тәжірибелі қызметкерлері тартылады. </w:t>
      </w:r>
    </w:p>
    <w:bookmarkEnd w:id="66"/>
    <w:bookmarkStart w:name="z70" w:id="67"/>
    <w:p>
      <w:pPr>
        <w:spacing w:after="0"/>
        <w:ind w:left="0"/>
        <w:jc w:val="both"/>
      </w:pPr>
      <w:r>
        <w:rPr>
          <w:rFonts w:ascii="Times New Roman"/>
          <w:b w:val="false"/>
          <w:i w:val="false"/>
          <w:color w:val="000000"/>
          <w:sz w:val="28"/>
        </w:rPr>
        <w:t xml:space="preserve">
      Комиссия төрағасы әскери, арнаулы оқу орындарының бітіртуші кафедраларының бастықтары қатарынан сайланады. Комиссияның құрамы 5 адамнан аспайды. </w:t>
      </w:r>
    </w:p>
    <w:bookmarkEnd w:id="67"/>
    <w:bookmarkStart w:name="z71" w:id="68"/>
    <w:p>
      <w:pPr>
        <w:spacing w:after="0"/>
        <w:ind w:left="0"/>
        <w:jc w:val="both"/>
      </w:pPr>
      <w:r>
        <w:rPr>
          <w:rFonts w:ascii="Times New Roman"/>
          <w:b w:val="false"/>
          <w:i w:val="false"/>
          <w:color w:val="000000"/>
          <w:sz w:val="28"/>
        </w:rPr>
        <w:t>
      Комиссияның шешімі комиссия мүшелерінің кемінде үштен екі дауысы болған жағдайда көпшілік дауыспен қабылданады. Дауыс тең болған жағдайда</w:t>
      </w:r>
    </w:p>
    <w:bookmarkEnd w:id="68"/>
    <w:bookmarkStart w:name="z72" w:id="69"/>
    <w:p>
      <w:pPr>
        <w:spacing w:after="0"/>
        <w:ind w:left="0"/>
        <w:jc w:val="both"/>
      </w:pPr>
      <w:r>
        <w:rPr>
          <w:rFonts w:ascii="Times New Roman"/>
          <w:b w:val="false"/>
          <w:i w:val="false"/>
          <w:color w:val="000000"/>
          <w:sz w:val="28"/>
        </w:rPr>
        <w:t xml:space="preserve">
      29. Практика және тағылымдаманы қорғау қорытындысы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 және тағылымдаманы қорғау хаттамасы толтырылады.</w:t>
      </w:r>
    </w:p>
    <w:bookmarkEnd w:id="69"/>
    <w:bookmarkStart w:name="z73" w:id="70"/>
    <w:p>
      <w:pPr>
        <w:spacing w:after="0"/>
        <w:ind w:left="0"/>
        <w:jc w:val="both"/>
      </w:pPr>
      <w:r>
        <w:rPr>
          <w:rFonts w:ascii="Times New Roman"/>
          <w:b w:val="false"/>
          <w:i w:val="false"/>
          <w:color w:val="000000"/>
          <w:sz w:val="28"/>
        </w:rPr>
        <w:t xml:space="preserve">
      30. Кәсіптік практика және тағылымдама бойынша қорытынды баға үлес салмағы қорытынды бағаның 60 % құрайтын ішкі істер органдарынан тағайындалған практика және тағылымдама жетекшісінің бағасын және үлес салмағы қорытынды бағаның 40% құрайтын әскери, арнаулы оқу орнынан </w:t>
      </w:r>
    </w:p>
    <w:bookmarkEnd w:id="70"/>
    <w:p>
      <w:pPr>
        <w:spacing w:after="0"/>
        <w:ind w:left="0"/>
        <w:jc w:val="both"/>
      </w:pPr>
      <w:r>
        <w:rPr>
          <w:rFonts w:ascii="Times New Roman"/>
          <w:b w:val="false"/>
          <w:i w:val="false"/>
          <w:color w:val="000000"/>
          <w:sz w:val="28"/>
        </w:rPr>
        <w:t>
      тағайындалған практика және тағылымдама жетекшісі ұсынған есепті қорғау бойынша бағасын ескере отырып, қойылады.</w:t>
      </w:r>
    </w:p>
    <w:p>
      <w:pPr>
        <w:spacing w:after="0"/>
        <w:ind w:left="0"/>
        <w:jc w:val="both"/>
      </w:pPr>
      <w:r>
        <w:rPr>
          <w:rFonts w:ascii="Times New Roman"/>
          <w:b w:val="false"/>
          <w:i w:val="false"/>
          <w:color w:val="000000"/>
          <w:sz w:val="28"/>
        </w:rPr>
        <w:t xml:space="preserve">
      Есепті қорғау нәтижелері бағалаудың белгіленген балдық-рейтингтік әріптік жүйесі бойынша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бағаланады.</w:t>
      </w:r>
    </w:p>
    <w:p>
      <w:pPr>
        <w:spacing w:after="0"/>
        <w:ind w:left="0"/>
        <w:jc w:val="both"/>
      </w:pPr>
      <w:r>
        <w:rPr>
          <w:rFonts w:ascii="Times New Roman"/>
          <w:b w:val="false"/>
          <w:i w:val="false"/>
          <w:color w:val="000000"/>
          <w:sz w:val="28"/>
        </w:rPr>
        <w:t>
      Кәсіптік практика және тағылымдама бойынша есепті қорғау қорытындысы қорытынды бақылау ведомосына енгізіледі.</w:t>
      </w:r>
    </w:p>
    <w:p>
      <w:pPr>
        <w:spacing w:after="0"/>
        <w:ind w:left="0"/>
        <w:jc w:val="both"/>
      </w:pPr>
      <w:r>
        <w:rPr>
          <w:rFonts w:ascii="Times New Roman"/>
          <w:b w:val="false"/>
          <w:i w:val="false"/>
          <w:color w:val="000000"/>
          <w:sz w:val="28"/>
        </w:rPr>
        <w:t>
      Кәсіптік практиканың және тағылымдаманың қорытындысы әскери, арнаулы оқу орындарының тиісті факультеттерінде, кафедраларында талқыланады. Практиканы және тағылымдаманы жалпы қорытындылау ІІМ әскери, арнаулы оқу орындарының оқу-әдістемелік кеңесінде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білім </w:t>
            </w:r>
            <w:r>
              <w:br/>
            </w:r>
            <w:r>
              <w:rPr>
                <w:rFonts w:ascii="Times New Roman"/>
                <w:b w:val="false"/>
                <w:i w:val="false"/>
                <w:color w:val="000000"/>
                <w:sz w:val="20"/>
              </w:rPr>
              <w:t xml:space="preserve">алушылардың кәсіптік </w:t>
            </w:r>
            <w:r>
              <w:br/>
            </w:r>
            <w:r>
              <w:rPr>
                <w:rFonts w:ascii="Times New Roman"/>
                <w:b w:val="false"/>
                <w:i w:val="false"/>
                <w:color w:val="000000"/>
                <w:sz w:val="20"/>
              </w:rPr>
              <w:t xml:space="preserve">практикасын және </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14.10.2021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__________________________________ жеке басын куәландыратын құжатқа</w:t>
      </w:r>
    </w:p>
    <w:p>
      <w:pPr>
        <w:spacing w:after="0"/>
        <w:ind w:left="0"/>
        <w:jc w:val="left"/>
      </w:pPr>
      <w:r>
        <w:rPr>
          <w:rFonts w:ascii="Times New Roman"/>
          <w:b/>
          <w:i w:val="false"/>
          <w:color w:val="000000"/>
        </w:rPr>
        <w:t xml:space="preserve"> ЖАПСЫРМА</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арнаулы атағы)</w:t>
      </w:r>
    </w:p>
    <w:p>
      <w:pPr>
        <w:spacing w:after="0"/>
        <w:ind w:left="0"/>
        <w:jc w:val="both"/>
      </w:pPr>
      <w:r>
        <w:rPr>
          <w:rFonts w:ascii="Times New Roman"/>
          <w:b w:val="false"/>
          <w:i w:val="false"/>
          <w:color w:val="000000"/>
          <w:sz w:val="28"/>
        </w:rPr>
        <w:t xml:space="preserve">
      _________________________________________________________ лауазымдағы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істер бөліністерінің, мекеменің, органның және лауазымның атауы) </w:t>
      </w:r>
    </w:p>
    <w:p>
      <w:pPr>
        <w:spacing w:after="0"/>
        <w:ind w:left="0"/>
        <w:jc w:val="both"/>
      </w:pPr>
      <w:r>
        <w:rPr>
          <w:rFonts w:ascii="Times New Roman"/>
          <w:b w:val="false"/>
          <w:i w:val="false"/>
          <w:color w:val="000000"/>
          <w:sz w:val="28"/>
        </w:rPr>
        <w:t xml:space="preserve">
      практиканты болып табылады. </w:t>
      </w:r>
    </w:p>
    <w:p>
      <w:pPr>
        <w:spacing w:after="0"/>
        <w:ind w:left="0"/>
        <w:jc w:val="both"/>
      </w:pPr>
      <w:r>
        <w:rPr>
          <w:rFonts w:ascii="Times New Roman"/>
          <w:b w:val="false"/>
          <w:i w:val="false"/>
          <w:color w:val="000000"/>
          <w:sz w:val="28"/>
        </w:rPr>
        <w:t>
      ПД (Көліктегі ПД), ҚАЖД, Кадр бөлінісінің бастығы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(арнаулы атағы) (қолы) (тегі, аты, әкесінің аты (ол болған жағдайда))</w:t>
      </w:r>
    </w:p>
    <w:p>
      <w:pPr>
        <w:spacing w:after="0"/>
        <w:ind w:left="0"/>
        <w:jc w:val="both"/>
      </w:pPr>
      <w:r>
        <w:rPr>
          <w:rFonts w:ascii="Times New Roman"/>
          <w:b w:val="false"/>
          <w:i w:val="false"/>
          <w:color w:val="000000"/>
          <w:sz w:val="28"/>
        </w:rPr>
        <w:t>
      20__ жылғы "_____" ____________</w:t>
      </w:r>
    </w:p>
    <w:p>
      <w:pPr>
        <w:spacing w:after="0"/>
        <w:ind w:left="0"/>
        <w:jc w:val="both"/>
      </w:pPr>
      <w:r>
        <w:rPr>
          <w:rFonts w:ascii="Times New Roman"/>
          <w:b w:val="false"/>
          <w:i w:val="false"/>
          <w:color w:val="000000"/>
          <w:sz w:val="28"/>
        </w:rPr>
        <w:t>
      Жеке куәлікті көрсеткен кезде 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20___ жылғы "______"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кәсіптік практикасын</w:t>
            </w:r>
            <w:r>
              <w:br/>
            </w:r>
            <w:r>
              <w:rPr>
                <w:rFonts w:ascii="Times New Roman"/>
                <w:b w:val="false"/>
                <w:i w:val="false"/>
                <w:color w:val="000000"/>
                <w:sz w:val="20"/>
              </w:rPr>
              <w:t>және 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Кәсіптік практиканы және тағылымдаманы қорғау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және тағылымдамадан өту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және тағылымдама жетекшісінің тегі, аты, әкесінің аты (болған жағдайда)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және тағылымдаманы қорғау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w:t>
      </w:r>
    </w:p>
    <w:p>
      <w:pPr>
        <w:spacing w:after="0"/>
        <w:ind w:left="0"/>
        <w:jc w:val="both"/>
      </w:pPr>
      <w:r>
        <w:rPr>
          <w:rFonts w:ascii="Times New Roman"/>
          <w:b w:val="false"/>
          <w:i w:val="false"/>
          <w:color w:val="000000"/>
          <w:sz w:val="28"/>
        </w:rPr>
        <w:t>
      Практика және тағылымдама жетекшісі: ____________________</w:t>
      </w:r>
    </w:p>
    <w:p>
      <w:pPr>
        <w:spacing w:after="0"/>
        <w:ind w:left="0"/>
        <w:jc w:val="both"/>
      </w:pPr>
      <w:r>
        <w:rPr>
          <w:rFonts w:ascii="Times New Roman"/>
          <w:b w:val="false"/>
          <w:i w:val="false"/>
          <w:color w:val="000000"/>
          <w:sz w:val="28"/>
        </w:rPr>
        <w:t>
      Комиссия мүшелері: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