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dfa5" w14:textId="224d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Ұялы байланыстың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анықтығын тексеру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19 қаңтардағы № 9 бұйрығы. Қазақстан Республикасының Әділет министрлігінде 2016 жылы 24 ақпанда № 13184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Ақпарат және коммуникациялар министрінің 09.01.2019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63)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ұялы байланыстың абоненттік құрылғысы арқылы алынған, электрондық нысандағы мемлекеттік және өзге де қызметтер көрсету нәтижелерінің міндетті деректемелері;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ұялы байланыстың абоненттік құрылғысы арқылы алынған, электрондық нысандағы мемлекеттік және өзге де қызметтер көрсету нәтижелерінің анықтығын тексеру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коммуникациялар министрінің 09.01.2019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w:t>
      </w:r>
    </w:p>
    <w:bookmarkEnd w:id="4"/>
    <w:bookmarkStart w:name="z7"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интернет-порталдарында орналастырылуын;</w:t>
      </w:r>
    </w:p>
    <w:bookmarkEnd w:id="5"/>
    <w:bookmarkStart w:name="z8"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тармақшасында ескерілген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аяқталған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2016 жылғы 28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9 бұйрығына</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Ұялы байланыстың абоненттік құрылғысы арқылы алынған, электрондық нысандағы мемлекеттік және өзге де қызметтер көрсету нәтижелерінің міндетті деректемелері</w:t>
      </w:r>
    </w:p>
    <w:bookmarkEnd w:id="9"/>
    <w:p>
      <w:pPr>
        <w:spacing w:after="0"/>
        <w:ind w:left="0"/>
        <w:jc w:val="both"/>
      </w:pPr>
      <w:r>
        <w:rPr>
          <w:rFonts w:ascii="Times New Roman"/>
          <w:b w:val="false"/>
          <w:i w:val="false"/>
          <w:color w:val="ff0000"/>
          <w:sz w:val="28"/>
        </w:rPr>
        <w:t xml:space="preserve">
      Ескерту. Деректемелері жаңа редакцияда – ҚР Ақпарат және коммуникациялар министрінің 09.01.2019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30" w:id="10"/>
    <w:p>
      <w:pPr>
        <w:spacing w:after="0"/>
        <w:ind w:left="0"/>
        <w:jc w:val="left"/>
      </w:pPr>
      <w:r>
        <w:rPr>
          <w:rFonts w:ascii="Times New Roman"/>
          <w:b/>
          <w:i w:val="false"/>
          <w:color w:val="000000"/>
        </w:rPr>
        <w:t xml:space="preserve"> 1-тарау. Жалпы ережелер</w:t>
      </w:r>
    </w:p>
    <w:bookmarkEnd w:id="10"/>
    <w:bookmarkStart w:name="z31" w:id="11"/>
    <w:p>
      <w:pPr>
        <w:spacing w:after="0"/>
        <w:ind w:left="0"/>
        <w:jc w:val="both"/>
      </w:pPr>
      <w:r>
        <w:rPr>
          <w:rFonts w:ascii="Times New Roman"/>
          <w:b w:val="false"/>
          <w:i w:val="false"/>
          <w:color w:val="000000"/>
          <w:sz w:val="28"/>
        </w:rPr>
        <w:t xml:space="preserve">
      1. Осы Ұялы байланыстың абоненттік құрылғысы арқылы алынған, электрондық нысандағы мемлекеттік және өзге де қызметтер көрсету нәтижелерінің міндетті деректемелері (бұдан әрі - Міндетті деректемелер)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63) тармағына сәйкес әзірленген және ұялы байланыстың абоненттік құрылғысы арқылы алынған, электрондық нысандағы мемлекеттік және өзге де қызметтер көрсету нәтижелерінің міндетті деректемелерін белгілейді.</w:t>
      </w:r>
    </w:p>
    <w:bookmarkEnd w:id="11"/>
    <w:bookmarkStart w:name="z32" w:id="12"/>
    <w:p>
      <w:pPr>
        <w:spacing w:after="0"/>
        <w:ind w:left="0"/>
        <w:jc w:val="both"/>
      </w:pPr>
      <w:r>
        <w:rPr>
          <w:rFonts w:ascii="Times New Roman"/>
          <w:b w:val="false"/>
          <w:i w:val="false"/>
          <w:color w:val="000000"/>
          <w:sz w:val="28"/>
        </w:rPr>
        <w:t>
      2. Осы Міндетті деректемелерде мынадай ұғымдар қолданылады:</w:t>
      </w:r>
    </w:p>
    <w:bookmarkEnd w:id="12"/>
    <w:p>
      <w:pPr>
        <w:spacing w:after="0"/>
        <w:ind w:left="0"/>
        <w:jc w:val="both"/>
      </w:pPr>
      <w:r>
        <w:rPr>
          <w:rFonts w:ascii="Times New Roman"/>
          <w:b w:val="false"/>
          <w:i w:val="false"/>
          <w:color w:val="000000"/>
          <w:sz w:val="28"/>
        </w:rPr>
        <w:t>
      1) жедел хабарлама - жедел қысқа хабарлама режимінде ұялы байланыс желісі абоненті мен сервистік қосымша арасында интерактивті өзара іс-қимылды ұйымдастыруға мүмкіндік беретін деректерді беру технологиясы;</w:t>
      </w:r>
    </w:p>
    <w:p>
      <w:pPr>
        <w:spacing w:after="0"/>
        <w:ind w:left="0"/>
        <w:jc w:val="both"/>
      </w:pPr>
      <w:r>
        <w:rPr>
          <w:rFonts w:ascii="Times New Roman"/>
          <w:b w:val="false"/>
          <w:i w:val="false"/>
          <w:color w:val="000000"/>
          <w:sz w:val="28"/>
        </w:rPr>
        <w:t>
      2) қысқа мәтінді хабарлама - ұялы байланыс операторының ұялы байланыс желісі арқылы ақпаратты қабылдау және беру бойынша көрсететін қызметі;</w:t>
      </w:r>
    </w:p>
    <w:p>
      <w:pPr>
        <w:spacing w:after="0"/>
        <w:ind w:left="0"/>
        <w:jc w:val="both"/>
      </w:pPr>
      <w:r>
        <w:rPr>
          <w:rFonts w:ascii="Times New Roman"/>
          <w:b w:val="false"/>
          <w:i w:val="false"/>
          <w:color w:val="000000"/>
          <w:sz w:val="28"/>
        </w:rPr>
        <w:t xml:space="preserve">
      3) матрицалық код - "Ақпараттық технологиялар. Деректерді автоматты түрде сәйкестендіру және бөлу әдістері. OR 2005 штрих коды нышандарының ерекшелігі" ҚР СТ ИСО/ХЭК 18004-2009 стандартына сәйкес электрондық құжатқа енгізілген матрицалық екі өлшемдік штрих код түріндегі, оның техникалық құралдармен оқу мүмкіндігін білдіретін графикалық ақпарат; </w:t>
      </w:r>
    </w:p>
    <w:p>
      <w:pPr>
        <w:spacing w:after="0"/>
        <w:ind w:left="0"/>
        <w:jc w:val="both"/>
      </w:pPr>
      <w:r>
        <w:rPr>
          <w:rFonts w:ascii="Times New Roman"/>
          <w:b w:val="false"/>
          <w:i w:val="false"/>
          <w:color w:val="000000"/>
          <w:sz w:val="28"/>
        </w:rPr>
        <w:t>
      4) электрондық нысанда көрсетілетін ақпараттық қызмет - пайдаланушыға электрондық ақпараттық ресурстарды беру жөніндегі көрсетілетін қызмет;</w:t>
      </w:r>
    </w:p>
    <w:p>
      <w:pPr>
        <w:spacing w:after="0"/>
        <w:ind w:left="0"/>
        <w:jc w:val="both"/>
      </w:pPr>
      <w:r>
        <w:rPr>
          <w:rFonts w:ascii="Times New Roman"/>
          <w:b w:val="false"/>
          <w:i w:val="false"/>
          <w:color w:val="000000"/>
          <w:sz w:val="28"/>
        </w:rPr>
        <w:t xml:space="preserve">
      5) ұялы байланыстың абоненттік құрылғысы - абонент белгілеген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тұрақты географиялық айқындалатын орналасқан орны жоқ, ұялы байланыс желілерінде жұмыс істейтін жеке пайдаланудағы байланыс құралы; </w:t>
      </w:r>
    </w:p>
    <w:p>
      <w:pPr>
        <w:spacing w:after="0"/>
        <w:ind w:left="0"/>
        <w:jc w:val="both"/>
      </w:pPr>
      <w:r>
        <w:rPr>
          <w:rFonts w:ascii="Times New Roman"/>
          <w:b w:val="false"/>
          <w:i w:val="false"/>
          <w:color w:val="000000"/>
          <w:sz w:val="28"/>
        </w:rPr>
        <w:t>
      6) электрондық құжат - ақпарат электрондық-цифрлық нысанда ұсынылған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7) "электрондық үкіметтің" мобильдік қосымшасы - ұялы байланыстың абоненттік құрылғысында орнатылған, іске қосылған және ұялы байланыс пен Интернет арқылы электрондық нысанда көрсетілетін мемлекеттік қызметтерге және өзге де қызметтерге қол жеткізуге болатын бағдарламалық қамтылым;</w:t>
      </w:r>
    </w:p>
    <w:p>
      <w:pPr>
        <w:spacing w:after="0"/>
        <w:ind w:left="0"/>
        <w:jc w:val="both"/>
      </w:pPr>
      <w:r>
        <w:rPr>
          <w:rFonts w:ascii="Times New Roman"/>
          <w:b w:val="false"/>
          <w:i w:val="false"/>
          <w:color w:val="000000"/>
          <w:sz w:val="28"/>
        </w:rPr>
        <w:t>
      8) "электрондық үкіметтің"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көрсетілетін қызметтерге қол жеткізудің "бірыңғай терезесін" білдіретін ақпараттық жүйе.</w:t>
      </w:r>
    </w:p>
    <w:bookmarkStart w:name="z33" w:id="13"/>
    <w:p>
      <w:pPr>
        <w:spacing w:after="0"/>
        <w:ind w:left="0"/>
        <w:jc w:val="left"/>
      </w:pPr>
      <w:r>
        <w:rPr>
          <w:rFonts w:ascii="Times New Roman"/>
          <w:b/>
          <w:i w:val="false"/>
          <w:color w:val="000000"/>
        </w:rPr>
        <w:t xml:space="preserve"> 2-тарау. Ұялы байланыстың абоненттік құрылғысы арқылы алынған, электрондық нысандағы мемлекеттік және өзге де қызметтер көрсету нәтижелерінің міндетті деректемелері</w:t>
      </w:r>
    </w:p>
    <w:bookmarkEnd w:id="13"/>
    <w:bookmarkStart w:name="z34" w:id="14"/>
    <w:p>
      <w:pPr>
        <w:spacing w:after="0"/>
        <w:ind w:left="0"/>
        <w:jc w:val="both"/>
      </w:pPr>
      <w:r>
        <w:rPr>
          <w:rFonts w:ascii="Times New Roman"/>
          <w:b w:val="false"/>
          <w:i w:val="false"/>
          <w:color w:val="000000"/>
          <w:sz w:val="28"/>
        </w:rPr>
        <w:t>
      3. Ұялы байланыстың абоненттік құрылғысы арқылы алынған, электрондық құжат нысанында "электрондық үкіметтің" веб-порталындағы пайдаланушының кабинетіне жіберілген электрондық нысандағы мемлекеттік қызметтер көрсету нәтижесі мынадай міндетті деректемелерді:</w:t>
      </w:r>
    </w:p>
    <w:bookmarkEnd w:id="14"/>
    <w:p>
      <w:pPr>
        <w:spacing w:after="0"/>
        <w:ind w:left="0"/>
        <w:jc w:val="both"/>
      </w:pPr>
      <w:r>
        <w:rPr>
          <w:rFonts w:ascii="Times New Roman"/>
          <w:b w:val="false"/>
          <w:i w:val="false"/>
          <w:color w:val="000000"/>
          <w:sz w:val="28"/>
        </w:rPr>
        <w:t>
      1) "электрондық үкіметтің" мобильдік қосымшасы арқылы электрондық нысанда мемлекеттік қызмет көрсеткен кезде:</w:t>
      </w:r>
    </w:p>
    <w:p>
      <w:pPr>
        <w:spacing w:after="0"/>
        <w:ind w:left="0"/>
        <w:jc w:val="both"/>
      </w:pPr>
      <w:r>
        <w:rPr>
          <w:rFonts w:ascii="Times New Roman"/>
          <w:b w:val="false"/>
          <w:i w:val="false"/>
          <w:color w:val="000000"/>
          <w:sz w:val="28"/>
        </w:rPr>
        <w:t>
      электрондық құжаттың бірегей нөмірін;</w:t>
      </w:r>
    </w:p>
    <w:p>
      <w:pPr>
        <w:spacing w:after="0"/>
        <w:ind w:left="0"/>
        <w:jc w:val="both"/>
      </w:pPr>
      <w:r>
        <w:rPr>
          <w:rFonts w:ascii="Times New Roman"/>
          <w:b w:val="false"/>
          <w:i w:val="false"/>
          <w:color w:val="000000"/>
          <w:sz w:val="28"/>
        </w:rPr>
        <w:t>
      мемлекеттік және өзге де қызметті электрондық нысанда алған күнін;</w:t>
      </w:r>
    </w:p>
    <w:p>
      <w:pPr>
        <w:spacing w:after="0"/>
        <w:ind w:left="0"/>
        <w:jc w:val="both"/>
      </w:pPr>
      <w:r>
        <w:rPr>
          <w:rFonts w:ascii="Times New Roman"/>
          <w:b w:val="false"/>
          <w:i w:val="false"/>
          <w:color w:val="000000"/>
          <w:sz w:val="28"/>
        </w:rPr>
        <w:t>
      көрсетілетін қызметті алушының Жеке сәйкестендіру нөмірін/Бизнес сәйкестендіру нөмірін;</w:t>
      </w:r>
    </w:p>
    <w:p>
      <w:pPr>
        <w:spacing w:after="0"/>
        <w:ind w:left="0"/>
        <w:jc w:val="both"/>
      </w:pPr>
      <w:r>
        <w:rPr>
          <w:rFonts w:ascii="Times New Roman"/>
          <w:b w:val="false"/>
          <w:i w:val="false"/>
          <w:color w:val="000000"/>
          <w:sz w:val="28"/>
        </w:rPr>
        <w:t>
      матрицалық кодты;</w:t>
      </w:r>
    </w:p>
    <w:p>
      <w:pPr>
        <w:spacing w:after="0"/>
        <w:ind w:left="0"/>
        <w:jc w:val="both"/>
      </w:pPr>
      <w:r>
        <w:rPr>
          <w:rFonts w:ascii="Times New Roman"/>
          <w:b w:val="false"/>
          <w:i w:val="false"/>
          <w:color w:val="000000"/>
          <w:sz w:val="28"/>
        </w:rPr>
        <w:t>
      2) қысқа мәтінді хабарлама және жедел хабарлама арқылы электрондық нысанда мемлекеттік қызмет көрсеткен кезде:</w:t>
      </w:r>
    </w:p>
    <w:p>
      <w:pPr>
        <w:spacing w:after="0"/>
        <w:ind w:left="0"/>
        <w:jc w:val="both"/>
      </w:pPr>
      <w:r>
        <w:rPr>
          <w:rFonts w:ascii="Times New Roman"/>
          <w:b w:val="false"/>
          <w:i w:val="false"/>
          <w:color w:val="000000"/>
          <w:sz w:val="28"/>
        </w:rPr>
        <w:t>
      электрондық құжаттың бірегей нөмірін;</w:t>
      </w:r>
    </w:p>
    <w:p>
      <w:pPr>
        <w:spacing w:after="0"/>
        <w:ind w:left="0"/>
        <w:jc w:val="both"/>
      </w:pPr>
      <w:r>
        <w:rPr>
          <w:rFonts w:ascii="Times New Roman"/>
          <w:b w:val="false"/>
          <w:i w:val="false"/>
          <w:color w:val="000000"/>
          <w:sz w:val="28"/>
        </w:rPr>
        <w:t>
      көрсетілетін қызметті алушының Жеке сәйкестендіру нөмірін/Бизнес сәйкестендіру нөмірін қамтиды.</w:t>
      </w:r>
    </w:p>
    <w:bookmarkStart w:name="z35" w:id="15"/>
    <w:p>
      <w:pPr>
        <w:spacing w:after="0"/>
        <w:ind w:left="0"/>
        <w:jc w:val="both"/>
      </w:pPr>
      <w:r>
        <w:rPr>
          <w:rFonts w:ascii="Times New Roman"/>
          <w:b w:val="false"/>
          <w:i w:val="false"/>
          <w:color w:val="000000"/>
          <w:sz w:val="28"/>
        </w:rPr>
        <w:t>
      4. Ұялы байланыстың абоненттік құрылғысы арқылы алынған, электрондық нысандағы өзге де қызметтер көрсетудің міндетті деректемелері олар үшін міндетті деректемелер талап етілмейтін электрондық нысандағы көрсетілетін ақпараттық қызметтерді қоспағанда, осы міндетті деректеменің 3-тармағында көрсетілген міндетті деректемелер болып табылады.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9 бұйрығына</w:t>
            </w:r>
            <w:r>
              <w:br/>
            </w:r>
            <w:r>
              <w:rPr>
                <w:rFonts w:ascii="Times New Roman"/>
                <w:b w:val="false"/>
                <w:i w:val="false"/>
                <w:color w:val="000000"/>
                <w:sz w:val="20"/>
              </w:rPr>
              <w:t>2-қосымша</w:t>
            </w:r>
          </w:p>
        </w:tc>
      </w:tr>
    </w:tbl>
    <w:bookmarkStart w:name="z29" w:id="16"/>
    <w:p>
      <w:pPr>
        <w:spacing w:after="0"/>
        <w:ind w:left="0"/>
        <w:jc w:val="left"/>
      </w:pPr>
      <w:r>
        <w:rPr>
          <w:rFonts w:ascii="Times New Roman"/>
          <w:b/>
          <w:i w:val="false"/>
          <w:color w:val="000000"/>
        </w:rPr>
        <w:t xml:space="preserve"> Ұялы байланыстың абоненттік құрылғысы арқылы алынған, электрондық нысандағы мемлекеттік және өзге де қызметтер көрсету нәтижелерінің анықтығын тексеру қағидалары</w:t>
      </w:r>
    </w:p>
    <w:bookmarkEnd w:id="16"/>
    <w:p>
      <w:pPr>
        <w:spacing w:after="0"/>
        <w:ind w:left="0"/>
        <w:jc w:val="both"/>
      </w:pPr>
      <w:r>
        <w:rPr>
          <w:rFonts w:ascii="Times New Roman"/>
          <w:b w:val="false"/>
          <w:i w:val="false"/>
          <w:color w:val="ff0000"/>
          <w:sz w:val="28"/>
        </w:rPr>
        <w:t xml:space="preserve">
      Ескерту. Қағида жаңа редакцияда – ҚР Ақпарат және коммуникациялар министрінің 09.01.2019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36" w:id="17"/>
    <w:p>
      <w:pPr>
        <w:spacing w:after="0"/>
        <w:ind w:left="0"/>
        <w:jc w:val="left"/>
      </w:pPr>
      <w:r>
        <w:rPr>
          <w:rFonts w:ascii="Times New Roman"/>
          <w:b/>
          <w:i w:val="false"/>
          <w:color w:val="000000"/>
        </w:rPr>
        <w:t xml:space="preserve"> 1-тарау. Жалпы ережелер</w:t>
      </w:r>
    </w:p>
    <w:bookmarkEnd w:id="17"/>
    <w:bookmarkStart w:name="z37" w:id="18"/>
    <w:p>
      <w:pPr>
        <w:spacing w:after="0"/>
        <w:ind w:left="0"/>
        <w:jc w:val="both"/>
      </w:pPr>
      <w:r>
        <w:rPr>
          <w:rFonts w:ascii="Times New Roman"/>
          <w:b w:val="false"/>
          <w:i w:val="false"/>
          <w:color w:val="000000"/>
          <w:sz w:val="28"/>
        </w:rPr>
        <w:t xml:space="preserve">
      1. Осы Ұялы байланыстың абоненттік құрылғысы арқылы алынған, электрондық нысандағы мемлекеттік және өзге де қызметтер көрсету нәтижелерінің анықтығын тексеру қағидалары (бұдан әрі - Қағидалар)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63) тармақшасына сәйкес әзірленген және ұялы байланыстың абоненттік құрылғысы арқылы алынған, электрондық нысандағы мемлекеттік және өзге де қызметтер көрсету нәтижелерінің міндетті деректемелерінің анықтығын тексеру тәртібін айқындайды.</w:t>
      </w:r>
    </w:p>
    <w:bookmarkEnd w:id="18"/>
    <w:bookmarkStart w:name="z38" w:id="19"/>
    <w:p>
      <w:pPr>
        <w:spacing w:after="0"/>
        <w:ind w:left="0"/>
        <w:jc w:val="both"/>
      </w:pPr>
      <w:r>
        <w:rPr>
          <w:rFonts w:ascii="Times New Roman"/>
          <w:b w:val="false"/>
          <w:i w:val="false"/>
          <w:color w:val="000000"/>
          <w:sz w:val="28"/>
        </w:rPr>
        <w:t>
      2. Осы Қағидаларда мынадай ұғымдар қолданылады:</w:t>
      </w:r>
    </w:p>
    <w:bookmarkEnd w:id="19"/>
    <w:p>
      <w:pPr>
        <w:spacing w:after="0"/>
        <w:ind w:left="0"/>
        <w:jc w:val="both"/>
      </w:pPr>
      <w:r>
        <w:rPr>
          <w:rFonts w:ascii="Times New Roman"/>
          <w:b w:val="false"/>
          <w:i w:val="false"/>
          <w:color w:val="000000"/>
          <w:sz w:val="28"/>
        </w:rPr>
        <w:t>
      1) матрицалық код - "Ақпараттық технологиялар. Деректерді автоматты түрде сәйкестендіру және бөлу" ҚР СТ ИСО/ХЭК 18004-2009 стандартына сәйкес электрондық құжатқа енгізілген матрицалық екі өлшемдік штрих код түріндегі, оның техникалық құралдармен оқу мүмкіндігін білдіретін графикалық ақпарат;</w:t>
      </w:r>
    </w:p>
    <w:p>
      <w:pPr>
        <w:spacing w:after="0"/>
        <w:ind w:left="0"/>
        <w:jc w:val="both"/>
      </w:pPr>
      <w:r>
        <w:rPr>
          <w:rFonts w:ascii="Times New Roman"/>
          <w:b w:val="false"/>
          <w:i w:val="false"/>
          <w:color w:val="000000"/>
          <w:sz w:val="28"/>
        </w:rPr>
        <w:t>
      2)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"бір терезесін" білдіретін ақпараттық жүйе;</w:t>
      </w:r>
    </w:p>
    <w:p>
      <w:pPr>
        <w:spacing w:after="0"/>
        <w:ind w:left="0"/>
        <w:jc w:val="both"/>
      </w:pPr>
      <w:r>
        <w:rPr>
          <w:rFonts w:ascii="Times New Roman"/>
          <w:b w:val="false"/>
          <w:i w:val="false"/>
          <w:color w:val="000000"/>
          <w:sz w:val="28"/>
        </w:rPr>
        <w:t>
      3) "электрондық үкіметтің" мобильдік қосымшасы - ұялы байланыстың абоненттік құрылғысында орнатылған, іске қосылған және ұялы байланыс, Интернет арқылы электрондық нысанда көрсетілетін мемлекеттік қызметтерге және өзге де қызметтерге рұқсат беретін бағдарлама;</w:t>
      </w:r>
    </w:p>
    <w:p>
      <w:pPr>
        <w:spacing w:after="0"/>
        <w:ind w:left="0"/>
        <w:jc w:val="both"/>
      </w:pPr>
      <w:r>
        <w:rPr>
          <w:rFonts w:ascii="Times New Roman"/>
          <w:b w:val="false"/>
          <w:i w:val="false"/>
          <w:color w:val="000000"/>
          <w:sz w:val="28"/>
        </w:rPr>
        <w:t>
      4)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39" w:id="20"/>
    <w:p>
      <w:pPr>
        <w:spacing w:after="0"/>
        <w:ind w:left="0"/>
        <w:jc w:val="left"/>
      </w:pPr>
      <w:r>
        <w:rPr>
          <w:rFonts w:ascii="Times New Roman"/>
          <w:b/>
          <w:i w:val="false"/>
          <w:color w:val="000000"/>
        </w:rPr>
        <w:t xml:space="preserve"> 2-тарау. Ұялы байланыстың абоненттік құрылғысы арқылы алынған, электрондық нысандағы мемлекеттік және өзге де қызметтерді көрсету нәтижелерінің міндетті деректемелерінің анықтығын тексеру тәртібі</w:t>
      </w:r>
    </w:p>
    <w:bookmarkEnd w:id="20"/>
    <w:bookmarkStart w:name="z40" w:id="21"/>
    <w:p>
      <w:pPr>
        <w:spacing w:after="0"/>
        <w:ind w:left="0"/>
        <w:jc w:val="both"/>
      </w:pPr>
      <w:r>
        <w:rPr>
          <w:rFonts w:ascii="Times New Roman"/>
          <w:b w:val="false"/>
          <w:i w:val="false"/>
          <w:color w:val="000000"/>
          <w:sz w:val="28"/>
        </w:rPr>
        <w:t>
      3. Ұялы байланыстың абоненттік құрылғысы арқылы көрсетілген электрондық нысандағы мемлекеттік және өзге де қызметтерді көрсету нәтижесі болып табылатын электрондық құжаттарда қамтылған міндетті деректемелердің анықтығы көрсетілетін қызметті берушінің уәкілетті лауазымды адамының электрондық цифрлық қолтаңбасымен расталады.</w:t>
      </w:r>
    </w:p>
    <w:bookmarkEnd w:id="21"/>
    <w:p>
      <w:pPr>
        <w:spacing w:after="0"/>
        <w:ind w:left="0"/>
        <w:jc w:val="both"/>
      </w:pPr>
      <w:r>
        <w:rPr>
          <w:rFonts w:ascii="Times New Roman"/>
          <w:b w:val="false"/>
          <w:i w:val="false"/>
          <w:color w:val="000000"/>
          <w:sz w:val="28"/>
        </w:rPr>
        <w:t>
      Көрсетілетін қызметті берушінің уәкілетті лауазымдық адамының электрондық цифрлық қолтаңбасы туралы ақпарат матрицалық кодтан тиісті ақпаратты алу жолымен тексеріледі.</w:t>
      </w:r>
    </w:p>
    <w:bookmarkStart w:name="z41" w:id="22"/>
    <w:p>
      <w:pPr>
        <w:spacing w:after="0"/>
        <w:ind w:left="0"/>
        <w:jc w:val="both"/>
      </w:pPr>
      <w:r>
        <w:rPr>
          <w:rFonts w:ascii="Times New Roman"/>
          <w:b w:val="false"/>
          <w:i w:val="false"/>
          <w:color w:val="000000"/>
          <w:sz w:val="28"/>
        </w:rPr>
        <w:t>
      4. Ұялы байланыстың абоненттік құрылғысы арқылы алынған электрондық құжаттарға электрондық құжаттардың тиесілігі "электрондық үкімет" веб порталымен қалыптастырылған және берілген электрондық құжаттың бірегей нөмірімен расталады.</w:t>
      </w:r>
    </w:p>
    <w:bookmarkEnd w:id="22"/>
    <w:bookmarkStart w:name="z42" w:id="23"/>
    <w:p>
      <w:pPr>
        <w:spacing w:after="0"/>
        <w:ind w:left="0"/>
        <w:jc w:val="both"/>
      </w:pPr>
      <w:r>
        <w:rPr>
          <w:rFonts w:ascii="Times New Roman"/>
          <w:b w:val="false"/>
          <w:i w:val="false"/>
          <w:color w:val="000000"/>
          <w:sz w:val="28"/>
        </w:rPr>
        <w:t>
      5. Ұялы байланыстың абоненттік құрылғысы арқылы алынған, электрондық нысандағы мемлекеттік және өзге де қызметтер көрсету нәтижелерінің міндетті деректемелерінің анықтығын тексеру "электрондық үкіметтің" веб-порталында, сондай-ақ "электрондық үкіметтің" мобильдік қосымшасы арқылы жүзеге асырылады.</w:t>
      </w:r>
    </w:p>
    <w:bookmarkEnd w:id="23"/>
    <w:p>
      <w:pPr>
        <w:spacing w:after="0"/>
        <w:ind w:left="0"/>
        <w:jc w:val="both"/>
      </w:pPr>
      <w:r>
        <w:rPr>
          <w:rFonts w:ascii="Times New Roman"/>
          <w:b w:val="false"/>
          <w:i w:val="false"/>
          <w:color w:val="000000"/>
          <w:sz w:val="28"/>
        </w:rPr>
        <w:t>
      5-тармақта көрсетілген тексеруді жүргізу үшін пайдаланушы "Электрондық үкімет" веб-порталы арқылы алынған көрсетілетін қызметті тексеру" сервисін таңдайды, электрондық құжаттың бірегей нөмірі мен көрсетілетін қызметті алушының жеке сәйкестендіру нөмірін/бизнес сәйкестендіру нөмірін енгізеді және тексерудің оң нәтижесі болған жағдайда, пайдаланушыға оның нәтижесін көру мүмкіндігімен көрсетілген қызмет және электрондық нысандағы мемлекеттік және өзге де қызметті көрсетуге сұрау салуды қарау қортындысы бойынша құжатқа қол қойған көрсетілетін қызметті берушінің уәкілетті лауазымды адамының электрондық цифрлық қолтаңбасы туралы ақпарат қолжетімді болады.</w:t>
      </w:r>
    </w:p>
    <w:p>
      <w:pPr>
        <w:spacing w:after="0"/>
        <w:ind w:left="0"/>
        <w:jc w:val="both"/>
      </w:pPr>
      <w:r>
        <w:rPr>
          <w:rFonts w:ascii="Times New Roman"/>
          <w:b w:val="false"/>
          <w:i w:val="false"/>
          <w:color w:val="000000"/>
          <w:sz w:val="28"/>
        </w:rPr>
        <w:t>
      Тексерудің теріс нәтижесі болған жағдайда, электрондық құжатты тексеру кезінде енгізілген нөмірмен және жеке сәйкестендіру нөмірмен/бизнес сәйкестендіру нөмірмен электрондық құжаттың жоқ екендігі туралы хабарлама шығады.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