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3f4a" w14:textId="d093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сақтандыру жүйесіне қатысушыларды дербестендірілген есепке алуды және олардың әлеуметтік аударымдары мен әлеуметтiк төлемдерін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13 қаңтардағы № 15 бұйрығы. Қазақстан Республикасының Әділет министрлігінде 2016 жылы 17 ақпанда № 13094 болып тіркелді. Күші жойылды - Қазақстан Республикасы Еңбек және халықты әлеуметтік қорғау министрінің 2020 жылғы 17 наурыздағы № 100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17.03.2020 </w:t>
      </w:r>
      <w:r>
        <w:rPr>
          <w:rFonts w:ascii="Times New Roman"/>
          <w:b w:val="false"/>
          <w:i w:val="false"/>
          <w:color w:val="000000"/>
          <w:sz w:val="28"/>
        </w:rPr>
        <w:t>№ 100</w:t>
      </w:r>
      <w:r>
        <w:rPr>
          <w:rFonts w:ascii="Times New Roman"/>
          <w:b w:val="false"/>
          <w:i w:val="false"/>
          <w:color w:val="ff0000"/>
          <w:sz w:val="28"/>
        </w:rPr>
        <w:t xml:space="preserve"> (01.01.2020 бастап күшіне енеді)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"Міндетті әлеуметтік сақтандыру туралы" 2003 жылғы 25 сәуірдегі Қазақстан Республикасы Заңының 11-бабының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әлеуметтік сақтандыру жүйесіне қатысушыларды дербестендірілген есепке алуды және олардың әлеуметтік аударымдары мен әлеуметтiк төлемдерін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сондай-ақ Қазақстан Республикасы нормативтік құқықтық актiлерiнiң эталондық бақылау банкіне енгізу үшін Республикалық құқықтық ақпарат орталығына ресми жариялауға баспа және электрондық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7"/>
    <w:bookmarkStart w:name="z9" w:id="8"/>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 әлеуметтік</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2016 жылғы 20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13 қаңтардағы</w:t>
            </w:r>
            <w:r>
              <w:br/>
            </w:r>
            <w:r>
              <w:rPr>
                <w:rFonts w:ascii="Times New Roman"/>
                <w:b w:val="false"/>
                <w:i w:val="false"/>
                <w:color w:val="000000"/>
                <w:sz w:val="20"/>
              </w:rPr>
              <w:t>№ 15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Міндетті әлеуметтік сақтандыру жүйесіне қатысушыларды дербестендірілген есепке алуды және олардың әлеуметтік аударымдары мен әлеуметтік төлемдерін жүргізу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13.03.2019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Міндетті әлеуметтік сақтандыру жүйесіне қатысушыларды дербестендірілген есепке алуды және олардың әлеуметтік аударымдары мен әлеуметтік төлемдерін жүргізу қағидалары (бұдан әрі – Қағидалар) "Міндетті әлеуметтік сақтандыру туралы" 2005 жылғы 25 сәуірдегі Қазақстан Республикасы Заңының (бұдан әрі – Заң) 11-бабының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әзірленді және әлеуметтік аударымдар жүргізілген және әлеуметтік төлемдер жүзеге асырылған міндетті әлеуметтік сақтандыру жүйесіне әрбір қатысушы туралы мәліметтерді дербестендірілген есепке алуды жүргізу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табиғи монополиялар субъектілерінің желілеріне қосылуға техникалық талаптар беру бойынша қызметтер мен квазимемлекеттік секторлар субъектілерінің қызметтерін,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табиғи монополиялар субъектілерінің желілеріне қосылуға техникалық талаптар беру бойынша қызметтер мен квазимемлекеттік секторлар субъектілерінің қызметтерін, сондай-ақ электрондық нысанда табиғи монополиялар субъектілерінің желілеріне қосылуға техникалық талаптар беру бойынша қызметтер мен квазимемлекеттік секторлар субъектілерінің қызметтері бойынша мемлекеттік қызметтер көрсетуді қамтамасыз ету үшін Қазақстан Республикасы Үкіметінің шешімі бойынша құрылған заңды тұлға;</w:t>
      </w:r>
    </w:p>
    <w:bookmarkEnd w:id="13"/>
    <w:bookmarkStart w:name="z16" w:id="14"/>
    <w:p>
      <w:pPr>
        <w:spacing w:after="0"/>
        <w:ind w:left="0"/>
        <w:jc w:val="both"/>
      </w:pPr>
      <w:r>
        <w:rPr>
          <w:rFonts w:ascii="Times New Roman"/>
          <w:b w:val="false"/>
          <w:i w:val="false"/>
          <w:color w:val="000000"/>
          <w:sz w:val="28"/>
        </w:rPr>
        <w:t>
      2) әлеуметтік аударымдар – өзі үшін әлеуметтік аударымдар жүргізілген міндетті әлеуметтік сақтандыру жүйесіне қатысушыға, ал асыраушысынан айырылған жағдайда оның асырауында болған отбасы мүшелеріне Қазақстан Республикасының міндетті әлеуметтік сақтандыру туралы заңнамасына сәйкес әлеуметтік төлемдер алу құқығын беретін, Мемлекеттік әлеуметтік сақтандыру қорына төленетін, Заңда белгіленген міндетті төлемдер;</w:t>
      </w:r>
    </w:p>
    <w:bookmarkEnd w:id="14"/>
    <w:bookmarkStart w:name="z17" w:id="15"/>
    <w:p>
      <w:pPr>
        <w:spacing w:after="0"/>
        <w:ind w:left="0"/>
        <w:jc w:val="both"/>
      </w:pPr>
      <w:r>
        <w:rPr>
          <w:rFonts w:ascii="Times New Roman"/>
          <w:b w:val="false"/>
          <w:i w:val="false"/>
          <w:color w:val="000000"/>
          <w:sz w:val="28"/>
        </w:rPr>
        <w:t>
      3) әлеуметтік аударымдар жүргізілген міндетті әлеуметтік сақтандыру жүйесіне қатысушы – әлеуметтік аударымдар төленетін және Заңда көзделген әлеуметтік қатер жағдайлары басталған кезде әлеуметтік төлемдерді алуға құқығы бар жеке тұлға;</w:t>
      </w:r>
    </w:p>
    <w:bookmarkEnd w:id="15"/>
    <w:bookmarkStart w:name="z18" w:id="16"/>
    <w:p>
      <w:pPr>
        <w:spacing w:after="0"/>
        <w:ind w:left="0"/>
        <w:jc w:val="both"/>
      </w:pPr>
      <w:r>
        <w:rPr>
          <w:rFonts w:ascii="Times New Roman"/>
          <w:b w:val="false"/>
          <w:i w:val="false"/>
          <w:color w:val="000000"/>
          <w:sz w:val="28"/>
        </w:rPr>
        <w:t>
      4) әлеуметтік төлемдер – әлеуметтік төлемдерді алушының пайдасына Мемлекеттік әлеуметтік сақтандыру қоры жүзеге асыратын төлемдер;</w:t>
      </w:r>
    </w:p>
    <w:bookmarkEnd w:id="16"/>
    <w:bookmarkStart w:name="z19" w:id="17"/>
    <w:p>
      <w:pPr>
        <w:spacing w:after="0"/>
        <w:ind w:left="0"/>
        <w:jc w:val="both"/>
      </w:pPr>
      <w:r>
        <w:rPr>
          <w:rFonts w:ascii="Times New Roman"/>
          <w:b w:val="false"/>
          <w:i w:val="false"/>
          <w:color w:val="000000"/>
          <w:sz w:val="28"/>
        </w:rPr>
        <w:t>
      5) әлеуметтік төлемді алушы – әлеуметтік қатер төнгенге дейін Мемлекеттік әлеуметтік сақтандыру қорына әлеуметтік аударымдар жүргізілген не өзін-өзі жұмыспен қамтыған адам ретінде оларды өзі төлеген және Мемлекеттік әлеуметтік сақтандыру қоры оған қатысты әлеуметтік төлемдер тағайындау туралы шешім шығарған жеке тұлға, ал міндетті әлеуметтік сақтандыру жүйесінің өзі үшін әлеуметтік аударымдар жүргізілген қатысушысы болып табылатын адам қайтыс болған жағдайда – қайтыс болған (coт хабар-ошарсыз кетті деп таныған немесе қайтыс болды деп жариялаған) асыраушының асырауында болған отбасы мүшелері;</w:t>
      </w:r>
    </w:p>
    <w:bookmarkEnd w:id="17"/>
    <w:bookmarkStart w:name="z20" w:id="18"/>
    <w:p>
      <w:pPr>
        <w:spacing w:after="0"/>
        <w:ind w:left="0"/>
        <w:jc w:val="both"/>
      </w:pPr>
      <w:r>
        <w:rPr>
          <w:rFonts w:ascii="Times New Roman"/>
          <w:b w:val="false"/>
          <w:i w:val="false"/>
          <w:color w:val="000000"/>
          <w:sz w:val="28"/>
        </w:rPr>
        <w:t>
      6) дербестендірілген есепке алу – әлеуметтік аударымдар жүргізілген және әлеуметтік төлемдер жүзеге асырылған міндетті әлеуметтік сақтандыру жүйесіне әрбір қатысушы туралы мәліметтерді есепке алуды ұйымдастыру және жүргізу;</w:t>
      </w:r>
    </w:p>
    <w:bookmarkEnd w:id="18"/>
    <w:bookmarkStart w:name="z21" w:id="19"/>
    <w:p>
      <w:pPr>
        <w:spacing w:after="0"/>
        <w:ind w:left="0"/>
        <w:jc w:val="both"/>
      </w:pPr>
      <w:r>
        <w:rPr>
          <w:rFonts w:ascii="Times New Roman"/>
          <w:b w:val="false"/>
          <w:i w:val="false"/>
          <w:color w:val="000000"/>
          <w:sz w:val="28"/>
        </w:rPr>
        <w:t>
      7) дерекқор – міндетті әлеуметтік сақтандыру жүйесінің әрбір қатысушысы (алушы) бойынша деректерді қамтитын уәкілетті органның ақпараттық жүйесі;</w:t>
      </w:r>
    </w:p>
    <w:bookmarkEnd w:id="19"/>
    <w:bookmarkStart w:name="z22" w:id="20"/>
    <w:p>
      <w:pPr>
        <w:spacing w:after="0"/>
        <w:ind w:left="0"/>
        <w:jc w:val="both"/>
      </w:pPr>
      <w:r>
        <w:rPr>
          <w:rFonts w:ascii="Times New Roman"/>
          <w:b w:val="false"/>
          <w:i w:val="false"/>
          <w:color w:val="000000"/>
          <w:sz w:val="28"/>
        </w:rPr>
        <w:t>
      8) Мемлекеттік әлеуметтік сақтандыру қоры (бұдан әрі – Қор) – әлеуметтік аударымдарды шоғырландыруды және міндетті әлеуметтік сақтандыру жүйесіне қатысушы болған асыраушысынан айырылған жағдайда, оның асырауындағы отбасы мүшелерін қоса алғанда, олар үшін әлеуметтік аударымдар жүргізілген және оған қатысты әлеуметтік қатер жағдайы басталған міндетті әлеуметтік сақтандыру жүйесіне қатысушыларға әлеуметтік төлемдер тағайындауды және жүзеге асыруды жүргізетін заңды тұлға;</w:t>
      </w:r>
    </w:p>
    <w:bookmarkEnd w:id="20"/>
    <w:bookmarkStart w:name="z23" w:id="21"/>
    <w:p>
      <w:pPr>
        <w:spacing w:after="0"/>
        <w:ind w:left="0"/>
        <w:jc w:val="both"/>
      </w:pPr>
      <w:r>
        <w:rPr>
          <w:rFonts w:ascii="Times New Roman"/>
          <w:b w:val="false"/>
          <w:i w:val="false"/>
          <w:color w:val="000000"/>
          <w:sz w:val="28"/>
        </w:rPr>
        <w:t>
      9) уәкілетті орган – Қордың қызметіне реттеу, бақылау және қадағалау функцияларын жүзеге асыратын мемлекеттік орган.</w:t>
      </w:r>
    </w:p>
    <w:bookmarkEnd w:id="21"/>
    <w:bookmarkStart w:name="z24" w:id="22"/>
    <w:p>
      <w:pPr>
        <w:spacing w:after="0"/>
        <w:ind w:left="0"/>
        <w:jc w:val="left"/>
      </w:pPr>
      <w:r>
        <w:rPr>
          <w:rFonts w:ascii="Times New Roman"/>
          <w:b/>
          <w:i w:val="false"/>
          <w:color w:val="000000"/>
        </w:rPr>
        <w:t xml:space="preserve"> 2-тарау. Әлеуметтік аударымдар жүргізілген міндетті әлеуметтік сақтандыру жүйесіне қатысушылардың және Қордан әлеуметтік төлемді алушылардың дербестендірілген есебін қалыптастыру тәртібі</w:t>
      </w:r>
    </w:p>
    <w:bookmarkEnd w:id="22"/>
    <w:bookmarkStart w:name="z25" w:id="23"/>
    <w:p>
      <w:pPr>
        <w:spacing w:after="0"/>
        <w:ind w:left="0"/>
        <w:jc w:val="both"/>
      </w:pPr>
      <w:r>
        <w:rPr>
          <w:rFonts w:ascii="Times New Roman"/>
          <w:b w:val="false"/>
          <w:i w:val="false"/>
          <w:color w:val="000000"/>
          <w:sz w:val="28"/>
        </w:rPr>
        <w:t>
      3. Әлеуметтік аударымдар жүргізілген міндетті әлеуметтік сақтандыру жүйесіне қатысушыларды дербестендірілген есепке алу мынадай:</w:t>
      </w:r>
    </w:p>
    <w:bookmarkEnd w:id="23"/>
    <w:bookmarkStart w:name="z26" w:id="24"/>
    <w:p>
      <w:pPr>
        <w:spacing w:after="0"/>
        <w:ind w:left="0"/>
        <w:jc w:val="both"/>
      </w:pPr>
      <w:r>
        <w:rPr>
          <w:rFonts w:ascii="Times New Roman"/>
          <w:b w:val="false"/>
          <w:i w:val="false"/>
          <w:color w:val="000000"/>
          <w:sz w:val="28"/>
        </w:rPr>
        <w:t>
      1) жеке сәйкестендіру нөмірі (бұдан әрі – ЖСН);</w:t>
      </w:r>
    </w:p>
    <w:bookmarkEnd w:id="24"/>
    <w:bookmarkStart w:name="z27" w:id="25"/>
    <w:p>
      <w:pPr>
        <w:spacing w:after="0"/>
        <w:ind w:left="0"/>
        <w:jc w:val="both"/>
      </w:pPr>
      <w:r>
        <w:rPr>
          <w:rFonts w:ascii="Times New Roman"/>
          <w:b w:val="false"/>
          <w:i w:val="false"/>
          <w:color w:val="000000"/>
          <w:sz w:val="28"/>
        </w:rPr>
        <w:t>
      2) тегі, аты, әкесінің аты (бар болса);</w:t>
      </w:r>
    </w:p>
    <w:bookmarkEnd w:id="25"/>
    <w:bookmarkStart w:name="z28" w:id="26"/>
    <w:p>
      <w:pPr>
        <w:spacing w:after="0"/>
        <w:ind w:left="0"/>
        <w:jc w:val="both"/>
      </w:pPr>
      <w:r>
        <w:rPr>
          <w:rFonts w:ascii="Times New Roman"/>
          <w:b w:val="false"/>
          <w:i w:val="false"/>
          <w:color w:val="000000"/>
          <w:sz w:val="28"/>
        </w:rPr>
        <w:t>
      3) туған күні;</w:t>
      </w:r>
    </w:p>
    <w:bookmarkEnd w:id="26"/>
    <w:bookmarkStart w:name="z29" w:id="27"/>
    <w:p>
      <w:pPr>
        <w:spacing w:after="0"/>
        <w:ind w:left="0"/>
        <w:jc w:val="both"/>
      </w:pPr>
      <w:r>
        <w:rPr>
          <w:rFonts w:ascii="Times New Roman"/>
          <w:b w:val="false"/>
          <w:i w:val="false"/>
          <w:color w:val="000000"/>
          <w:sz w:val="28"/>
        </w:rPr>
        <w:t>
      4) жынысы;</w:t>
      </w:r>
    </w:p>
    <w:bookmarkEnd w:id="27"/>
    <w:bookmarkStart w:name="z30" w:id="28"/>
    <w:p>
      <w:pPr>
        <w:spacing w:after="0"/>
        <w:ind w:left="0"/>
        <w:jc w:val="both"/>
      </w:pPr>
      <w:r>
        <w:rPr>
          <w:rFonts w:ascii="Times New Roman"/>
          <w:b w:val="false"/>
          <w:i w:val="false"/>
          <w:color w:val="000000"/>
          <w:sz w:val="28"/>
        </w:rPr>
        <w:t>
      5) тұрғылықты мекенжайы;</w:t>
      </w:r>
    </w:p>
    <w:bookmarkEnd w:id="28"/>
    <w:bookmarkStart w:name="z31" w:id="29"/>
    <w:p>
      <w:pPr>
        <w:spacing w:after="0"/>
        <w:ind w:left="0"/>
        <w:jc w:val="both"/>
      </w:pPr>
      <w:r>
        <w:rPr>
          <w:rFonts w:ascii="Times New Roman"/>
          <w:b w:val="false"/>
          <w:i w:val="false"/>
          <w:color w:val="000000"/>
          <w:sz w:val="28"/>
        </w:rPr>
        <w:t>
      6) жеке басын куәландыратын құжаттың (оралманның куәлігінің) сериясы және нөмірі, құжаттың берілген күні және берген органның атауы;</w:t>
      </w:r>
    </w:p>
    <w:bookmarkEnd w:id="29"/>
    <w:bookmarkStart w:name="z32" w:id="30"/>
    <w:p>
      <w:pPr>
        <w:spacing w:after="0"/>
        <w:ind w:left="0"/>
        <w:jc w:val="both"/>
      </w:pPr>
      <w:r>
        <w:rPr>
          <w:rFonts w:ascii="Times New Roman"/>
          <w:b w:val="false"/>
          <w:i w:val="false"/>
          <w:color w:val="000000"/>
          <w:sz w:val="28"/>
        </w:rPr>
        <w:t>
      7) жеке басын куәландыратын құжаттың нөмірі және берілген күні, азаматтығы өзгергені туралы, азаматтығын өзгерту туралы мәліметтерді қамтиды.</w:t>
      </w:r>
    </w:p>
    <w:bookmarkEnd w:id="30"/>
    <w:p>
      <w:pPr>
        <w:spacing w:after="0"/>
        <w:ind w:left="0"/>
        <w:jc w:val="both"/>
      </w:pPr>
      <w:r>
        <w:rPr>
          <w:rFonts w:ascii="Times New Roman"/>
          <w:b w:val="false"/>
          <w:i w:val="false"/>
          <w:color w:val="000000"/>
          <w:sz w:val="28"/>
        </w:rPr>
        <w:t>
      Бұдан басқа, келіп түскен күнін, жіберілген күнін, құжаттың нөмірін, күнін, төлем тағайындау кодын (бұдан әрі – ТТК), жіберушінің атауын, жіберушінің ЖСН/БСН (бизнес сәйкестендіру нөмірі), алушының атауын, төлемнің жалпы сомасын, әлеуметтік аударымдардың сомасын, мәртебесін, әлеуметтік аударымдар жүргізілетін кезеңді (жылы, айы, айлар) көрсете отырып, төленген әлеуметтік аударымдардың және (немесе) өсімпұлдардың сомалары туралы, сондай-ақ нормативтік құқықтық актілерде белгіленген тәртіппен артық (қате) төленген әлеуметтік аударымдарды және (немесе) Қазақстан Республикасының заңнамасымен белгіленген тәртіппен әлеуметтік аударымдарды уақтылы және (немесе) толық төлемегені үшін өсімпұлдарды қайтару туралы мәліметтерді қамтиды.</w:t>
      </w:r>
    </w:p>
    <w:bookmarkStart w:name="z33" w:id="31"/>
    <w:p>
      <w:pPr>
        <w:spacing w:after="0"/>
        <w:ind w:left="0"/>
        <w:jc w:val="both"/>
      </w:pPr>
      <w:r>
        <w:rPr>
          <w:rFonts w:ascii="Times New Roman"/>
          <w:b w:val="false"/>
          <w:i w:val="false"/>
          <w:color w:val="000000"/>
          <w:sz w:val="28"/>
        </w:rPr>
        <w:t>
      4. Әлеуметтік төлемдерді алушыларды есепке алу дерекқорда есепте тұрған әлеуметтік төлемдер тағайындалған алушылардың жалпы саны бойынша жүргізіледі. Сондай-ақ әлеуметтік төлемдер тағайындалған, бірақ төленбейтін (тоқтатыла тұрған, мерзімі бойынша есептен алынған, бірақ төлемдерді ұзарту туралы шешімдері жоқ) әлеуметтік төлемдерді алушылар есепке алынуға тиіс.</w:t>
      </w:r>
    </w:p>
    <w:bookmarkEnd w:id="31"/>
    <w:bookmarkStart w:name="z34" w:id="32"/>
    <w:p>
      <w:pPr>
        <w:spacing w:after="0"/>
        <w:ind w:left="0"/>
        <w:jc w:val="both"/>
      </w:pPr>
      <w:r>
        <w:rPr>
          <w:rFonts w:ascii="Times New Roman"/>
          <w:b w:val="false"/>
          <w:i w:val="false"/>
          <w:color w:val="000000"/>
          <w:sz w:val="28"/>
        </w:rPr>
        <w:t>
      5. Олар үшін әлеуметтік аударымдар жүргізілген және (немесе) әлеуметтік аударымдарды уақтылы және (немесе) толық төлемегені үшін өсімпұлдарды (оның ішінде артық (қате) төленген әлеуметтік аударымдарды қайтару) төлеген міндетті әлеуметтік сақтандыру жүйесіне қатысушыларды, әлеуметтік аударымдарды (оның ішінде қате аударылған әлеуметтік аударымдарды және (немесе) әлеуметтік аударымдарды уақтылы және (немесе) толық төлемегені үшін өсімпұлдарды қайтару) және әлеуметтік төлемдерді (оның ішінде артық есептелген (төленген) әлеуметтік төлемдер сомасын) дербестендірілген есепке алуды Мемлекеттік корпорация тұрақты түрде жүзеге асырады.</w:t>
      </w:r>
    </w:p>
    <w:bookmarkEnd w:id="32"/>
    <w:bookmarkStart w:name="z35" w:id="33"/>
    <w:p>
      <w:pPr>
        <w:spacing w:after="0"/>
        <w:ind w:left="0"/>
        <w:jc w:val="both"/>
      </w:pPr>
      <w:r>
        <w:rPr>
          <w:rFonts w:ascii="Times New Roman"/>
          <w:b w:val="false"/>
          <w:i w:val="false"/>
          <w:color w:val="000000"/>
          <w:sz w:val="28"/>
        </w:rPr>
        <w:t>
      6. Әлеуметтік төлемдерді алушыларды есепке алу мынадай:</w:t>
      </w:r>
    </w:p>
    <w:bookmarkEnd w:id="33"/>
    <w:p>
      <w:pPr>
        <w:spacing w:after="0"/>
        <w:ind w:left="0"/>
        <w:jc w:val="both"/>
      </w:pPr>
      <w:r>
        <w:rPr>
          <w:rFonts w:ascii="Times New Roman"/>
          <w:b w:val="false"/>
          <w:i w:val="false"/>
          <w:color w:val="000000"/>
          <w:sz w:val="28"/>
        </w:rPr>
        <w:t>
      1) жүгінген күн;</w:t>
      </w:r>
    </w:p>
    <w:p>
      <w:pPr>
        <w:spacing w:after="0"/>
        <w:ind w:left="0"/>
        <w:jc w:val="both"/>
      </w:pPr>
      <w:r>
        <w:rPr>
          <w:rFonts w:ascii="Times New Roman"/>
          <w:b w:val="false"/>
          <w:i w:val="false"/>
          <w:color w:val="000000"/>
          <w:sz w:val="28"/>
        </w:rPr>
        <w:t>
      2) әлеуметтік қатер басталған күн;</w:t>
      </w:r>
    </w:p>
    <w:p>
      <w:pPr>
        <w:spacing w:after="0"/>
        <w:ind w:left="0"/>
        <w:jc w:val="both"/>
      </w:pPr>
      <w:r>
        <w:rPr>
          <w:rFonts w:ascii="Times New Roman"/>
          <w:b w:val="false"/>
          <w:i w:val="false"/>
          <w:color w:val="000000"/>
          <w:sz w:val="28"/>
        </w:rPr>
        <w:t>
      3) әлеуметтік төлем тағайындау туралы шешімнің күні;</w:t>
      </w:r>
    </w:p>
    <w:p>
      <w:pPr>
        <w:spacing w:after="0"/>
        <w:ind w:left="0"/>
        <w:jc w:val="both"/>
      </w:pPr>
      <w:r>
        <w:rPr>
          <w:rFonts w:ascii="Times New Roman"/>
          <w:b w:val="false"/>
          <w:i w:val="false"/>
          <w:color w:val="000000"/>
          <w:sz w:val="28"/>
        </w:rPr>
        <w:t>
      4) әлеуметтік төлемнің мерзімі аяқталған күн;</w:t>
      </w:r>
    </w:p>
    <w:p>
      <w:pPr>
        <w:spacing w:after="0"/>
        <w:ind w:left="0"/>
        <w:jc w:val="both"/>
      </w:pPr>
      <w:r>
        <w:rPr>
          <w:rFonts w:ascii="Times New Roman"/>
          <w:b w:val="false"/>
          <w:i w:val="false"/>
          <w:color w:val="000000"/>
          <w:sz w:val="28"/>
        </w:rPr>
        <w:t>
      5) міндетті әлеуметтік сақтандыру жүйесіне қатысу өтілі туралы;</w:t>
      </w:r>
    </w:p>
    <w:p>
      <w:pPr>
        <w:spacing w:after="0"/>
        <w:ind w:left="0"/>
        <w:jc w:val="both"/>
      </w:pPr>
      <w:r>
        <w:rPr>
          <w:rFonts w:ascii="Times New Roman"/>
          <w:b w:val="false"/>
          <w:i w:val="false"/>
          <w:color w:val="000000"/>
          <w:sz w:val="28"/>
        </w:rPr>
        <w:t>
      6) әлеуметтік аударымдар жүргізілген табыстың орташа айлық мөлшері;</w:t>
      </w:r>
    </w:p>
    <w:p>
      <w:pPr>
        <w:spacing w:after="0"/>
        <w:ind w:left="0"/>
        <w:jc w:val="both"/>
      </w:pPr>
      <w:r>
        <w:rPr>
          <w:rFonts w:ascii="Times New Roman"/>
          <w:b w:val="false"/>
          <w:i w:val="false"/>
          <w:color w:val="000000"/>
          <w:sz w:val="28"/>
        </w:rPr>
        <w:t>
      7) әлеуметтік төлемнің түрі туралы;</w:t>
      </w:r>
    </w:p>
    <w:p>
      <w:pPr>
        <w:spacing w:after="0"/>
        <w:ind w:left="0"/>
        <w:jc w:val="both"/>
      </w:pPr>
      <w:r>
        <w:rPr>
          <w:rFonts w:ascii="Times New Roman"/>
          <w:b w:val="false"/>
          <w:i w:val="false"/>
          <w:color w:val="000000"/>
          <w:sz w:val="28"/>
        </w:rPr>
        <w:t>
      8) еңбек ету қабілетінен айырылу дәрежесі туралы;</w:t>
      </w:r>
    </w:p>
    <w:p>
      <w:pPr>
        <w:spacing w:after="0"/>
        <w:ind w:left="0"/>
        <w:jc w:val="both"/>
      </w:pPr>
      <w:r>
        <w:rPr>
          <w:rFonts w:ascii="Times New Roman"/>
          <w:b w:val="false"/>
          <w:i w:val="false"/>
          <w:color w:val="000000"/>
          <w:sz w:val="28"/>
        </w:rPr>
        <w:t>
      9) асырауындағы адамдардың саны туралы;</w:t>
      </w:r>
    </w:p>
    <w:p>
      <w:pPr>
        <w:spacing w:after="0"/>
        <w:ind w:left="0"/>
        <w:jc w:val="both"/>
      </w:pPr>
      <w:r>
        <w:rPr>
          <w:rFonts w:ascii="Times New Roman"/>
          <w:b w:val="false"/>
          <w:i w:val="false"/>
          <w:color w:val="000000"/>
          <w:sz w:val="28"/>
        </w:rPr>
        <w:t>
      10) жұмыссыз ретінде есепке алуға қою туралы;</w:t>
      </w:r>
    </w:p>
    <w:p>
      <w:pPr>
        <w:spacing w:after="0"/>
        <w:ind w:left="0"/>
        <w:jc w:val="both"/>
      </w:pPr>
      <w:r>
        <w:rPr>
          <w:rFonts w:ascii="Times New Roman"/>
          <w:b w:val="false"/>
          <w:i w:val="false"/>
          <w:color w:val="000000"/>
          <w:sz w:val="28"/>
        </w:rPr>
        <w:t>
      11) еңбек етуге қабілетсіздік күндерінің саны туралы;</w:t>
      </w:r>
    </w:p>
    <w:p>
      <w:pPr>
        <w:spacing w:after="0"/>
        <w:ind w:left="0"/>
        <w:jc w:val="both"/>
      </w:pPr>
      <w:r>
        <w:rPr>
          <w:rFonts w:ascii="Times New Roman"/>
          <w:b w:val="false"/>
          <w:i w:val="false"/>
          <w:color w:val="000000"/>
          <w:sz w:val="28"/>
        </w:rPr>
        <w:t>
      12) бала туу кезектілігі туралы;</w:t>
      </w:r>
    </w:p>
    <w:p>
      <w:pPr>
        <w:spacing w:after="0"/>
        <w:ind w:left="0"/>
        <w:jc w:val="both"/>
      </w:pPr>
      <w:r>
        <w:rPr>
          <w:rFonts w:ascii="Times New Roman"/>
          <w:b w:val="false"/>
          <w:i w:val="false"/>
          <w:color w:val="000000"/>
          <w:sz w:val="28"/>
        </w:rPr>
        <w:t>
      13) тағайындалған әлеуметтік төлемнің мөлшері туралы;</w:t>
      </w:r>
    </w:p>
    <w:p>
      <w:pPr>
        <w:spacing w:after="0"/>
        <w:ind w:left="0"/>
        <w:jc w:val="both"/>
      </w:pPr>
      <w:r>
        <w:rPr>
          <w:rFonts w:ascii="Times New Roman"/>
          <w:b w:val="false"/>
          <w:i w:val="false"/>
          <w:color w:val="000000"/>
          <w:sz w:val="28"/>
        </w:rPr>
        <w:t>
      14) жұмысынан айырылған жағдайда төленетін әлеуметтік төлем тағайындалған мерзім туралы деректерді қамтиды;</w:t>
      </w:r>
    </w:p>
    <w:p>
      <w:pPr>
        <w:spacing w:after="0"/>
        <w:ind w:left="0"/>
        <w:jc w:val="both"/>
      </w:pPr>
      <w:r>
        <w:rPr>
          <w:rFonts w:ascii="Times New Roman"/>
          <w:b w:val="false"/>
          <w:i w:val="false"/>
          <w:color w:val="000000"/>
          <w:sz w:val="28"/>
        </w:rPr>
        <w:t>
      15) келіп түскен күнін, жіберілген күнін, құжаттың нөмірін, күнін, төлем тағайындау кодын (бұдан әрі – ТТК), жіберушінің атауын, жіберушінің ЖСН/БСН (бизнес сәйкестендіру нөмірі), алушының атауын, төлемнің жалпы сомасын, әлеуметтік төлемдердің сомасын, мәртебесін, әлеуметтік төлемдер жүргізілетін кезеңді (жылы, айы, айлар) көрсете отырып, аударылған әлеуметтік төлемдер сомалары, сондай-ақ қате аударылған әлеуметтік төлемдер сомаларын қайтару туралы мәліметтерді қамтиды.</w:t>
      </w:r>
    </w:p>
    <w:bookmarkStart w:name="z36" w:id="34"/>
    <w:p>
      <w:pPr>
        <w:spacing w:after="0"/>
        <w:ind w:left="0"/>
        <w:jc w:val="both"/>
      </w:pPr>
      <w:r>
        <w:rPr>
          <w:rFonts w:ascii="Times New Roman"/>
          <w:b w:val="false"/>
          <w:i w:val="false"/>
          <w:color w:val="000000"/>
          <w:sz w:val="28"/>
        </w:rPr>
        <w:t>
      7. Мемлекеттік корпорация:</w:t>
      </w:r>
    </w:p>
    <w:bookmarkEnd w:id="34"/>
    <w:p>
      <w:pPr>
        <w:spacing w:after="0"/>
        <w:ind w:left="0"/>
        <w:jc w:val="both"/>
      </w:pPr>
      <w:r>
        <w:rPr>
          <w:rFonts w:ascii="Times New Roman"/>
          <w:b w:val="false"/>
          <w:i w:val="false"/>
          <w:color w:val="000000"/>
          <w:sz w:val="28"/>
        </w:rPr>
        <w:t>
      дерекқорға мәліметтерді және өзгерістерді уақтылы енгізеді;</w:t>
      </w:r>
    </w:p>
    <w:p>
      <w:pPr>
        <w:spacing w:after="0"/>
        <w:ind w:left="0"/>
        <w:jc w:val="both"/>
      </w:pPr>
      <w:r>
        <w:rPr>
          <w:rFonts w:ascii="Times New Roman"/>
          <w:b w:val="false"/>
          <w:i w:val="false"/>
          <w:color w:val="000000"/>
          <w:sz w:val="28"/>
        </w:rPr>
        <w:t>
      келіп түскен әлеуметтік аударымдардың және (немесе) әлеуметтік аударымдарды уақтылы және (немесе) толық төлемегені үшін өсімпұлдардың сомалары (оның ішінде артық есептелген (төленген) әлеуметтік төлемдер сомаларын қайтару) туралы, алушыларға жүзеге асырылған әлеуметтік төлемдер (оның ішінде артық есептелген (төленген) әлеуметтік төлемдерді қайтару) туралы мәліметтерді дербестендірілген есепке алуды қамтамасыз етеді;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 заңнамасының талаптарына сәйкес дерекқорда қамтылған мәліметтердің құпиялылығын қамтамасыз етеді;</w:t>
      </w:r>
    </w:p>
    <w:p>
      <w:pPr>
        <w:spacing w:after="0"/>
        <w:ind w:left="0"/>
        <w:jc w:val="both"/>
      </w:pPr>
      <w:r>
        <w:rPr>
          <w:rFonts w:ascii="Times New Roman"/>
          <w:b w:val="false"/>
          <w:i w:val="false"/>
          <w:color w:val="000000"/>
          <w:sz w:val="28"/>
        </w:rPr>
        <w:t xml:space="preserve">
      "Қаржылық және өзге де есептіліктің тізбесін, нысандарын, Мемлекеттік әлеуметтік сақтандыру қорының және "Азаматтарға арналған үкімет" мемлекеттік корпорациясының оларды ұсыну мерзімдерін айқындау туралы" Қазақстан Республикасы Денсаулық сақтау және әлеуметтік даму министрінің 2016 жылғы 20 қаңтардағы № 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13192 болып тіркелген) қаржылық және өзге де есептіліктің тізбесіне, нысандарына және Мемлекеттік әлеуметтік сақтандыру қорының және "Азаматтарға арналған үкімет" мемлекеттік корпорациясының оларды ұсыну мерзімдеріне сәйкес ай сайын уәкілетті органға міндетті әлеуметтік сақтандыру жүйесінің қатысушылары (алушылар), әлеуметтік аударымдар мен әлеуметтік төлемдер туралы ақпаратты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