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6438" w14:textId="0386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қаңтардағы № 31 бұйрығы. Қазақстан Республикасының Әділет министрлігінде 2016 жылы 15 ақпанда № 13075 болып тіркелді. Күші жойылды - Қазақстан Республикасы Білім және ғылым министрінің 2020 жылғы 14 мамырдағы № 202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"Мектепке дейінгі тәрбие мен оқыту, бастауыш, негізгі орта,</w:t>
      </w:r>
      <w:r>
        <w:br/>
      </w:r>
      <w:r>
        <w:rPr>
          <w:rFonts w:ascii="Times New Roman"/>
          <w:b/>
          <w:i w:val="false"/>
          <w:color w:val="000000"/>
        </w:rPr>
        <w:t>жалпы орта, техникалық және кәсіптік, орта білімнен кейінгі</w:t>
      </w:r>
      <w:r>
        <w:br/>
      </w:r>
      <w:r>
        <w:rPr>
          <w:rFonts w:ascii="Times New Roman"/>
          <w:b/>
          <w:i w:val="false"/>
          <w:color w:val="000000"/>
        </w:rPr>
        <w:t>білім беру бағдарламаларын іске асыратын республикалық</w:t>
      </w:r>
      <w:r>
        <w:br/>
      </w:r>
      <w:r>
        <w:rPr>
          <w:rFonts w:ascii="Times New Roman"/>
          <w:b/>
          <w:i w:val="false"/>
          <w:color w:val="000000"/>
        </w:rPr>
        <w:t>ведомстволық бағынысты білім беру ұйымдарының педагог</w:t>
      </w:r>
      <w:r>
        <w:br/>
      </w:r>
      <w:r>
        <w:rPr>
          <w:rFonts w:ascii="Times New Roman"/>
          <w:b/>
          <w:i w:val="false"/>
          <w:color w:val="000000"/>
        </w:rPr>
        <w:t>қызметкерлері мен оларға теңестірілген тұлғаларға біліктілік</w:t>
      </w:r>
      <w:r>
        <w:br/>
      </w:r>
      <w:r>
        <w:rPr>
          <w:rFonts w:ascii="Times New Roman"/>
          <w:b/>
          <w:i w:val="false"/>
          <w:color w:val="000000"/>
        </w:rPr>
        <w:t>санаттарын беру (растау) үшін оларды аттестаттаудан өткізуге</w:t>
      </w:r>
      <w:r>
        <w:br/>
      </w:r>
      <w:r>
        <w:rPr>
          <w:rFonts w:ascii="Times New Roman"/>
          <w:b/>
          <w:i w:val="false"/>
          <w:color w:val="000000"/>
        </w:rPr>
        <w:t>құжаттарды қабылдау" мемлекеттік көрсетілетін қызмет регламенті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Мемлекеттік қызметті Нормативтік құқықтық актілерді мемлекеттік тіркеу тізілімінде № 12449 болып тіркелген, Қазақстан Республикасы Білім және ғылым министрлігінің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стандартының (бұдан әрі – Стандарт) негізінде Қазақстан Республикасы Білім және ғылым министрлігі және Мектепке дейінгі, бастауыш, негізгі орта, жалпы орта, техникалық және кәсіптік, орта білімнен кейінгі білім берудің республикалық бағынысты білім беру ұйымдары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xml:space="preserve">
      Өтініштер мен құжаттар топтамасын қабылдауды республикалық ведомстволық бағынысты білім беру ұйымдары және Қазақстан Республикасы Білім және ғылым министрлігі жүзеге асырады (бұдан әрі – Министрлік). </w:t>
      </w:r>
    </w:p>
    <w:bookmarkStart w:name="z14" w:id="11"/>
    <w:p>
      <w:pPr>
        <w:spacing w:after="0"/>
        <w:ind w:left="0"/>
        <w:jc w:val="both"/>
      </w:pPr>
      <w:r>
        <w:rPr>
          <w:rFonts w:ascii="Times New Roman"/>
          <w:b w:val="false"/>
          <w:i w:val="false"/>
          <w:color w:val="000000"/>
          <w:sz w:val="28"/>
        </w:rPr>
        <w:t>
      2. Мемлекеттік қызмет көрсету нысаны: қағаз жүзінде.</w:t>
      </w:r>
    </w:p>
    <w:bookmarkEnd w:id="11"/>
    <w:bookmarkStart w:name="z15" w:id="12"/>
    <w:p>
      <w:pPr>
        <w:spacing w:after="0"/>
        <w:ind w:left="0"/>
        <w:jc w:val="both"/>
      </w:pPr>
      <w:r>
        <w:rPr>
          <w:rFonts w:ascii="Times New Roman"/>
          <w:b w:val="false"/>
          <w:i w:val="false"/>
          <w:color w:val="000000"/>
          <w:sz w:val="28"/>
        </w:rPr>
        <w:t xml:space="preserve">
      3. Мемлекеттік қызмет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қолхат болып табылады.</w:t>
      </w:r>
    </w:p>
    <w:bookmarkEnd w:id="12"/>
    <w:bookmarkStart w:name="z16" w:id="1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іс-қимылы тәртібінің сипаттамасы</w:t>
      </w:r>
    </w:p>
    <w:bookmarkEnd w:id="13"/>
    <w:bookmarkStart w:name="z17" w:id="1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қажет.</w:t>
      </w:r>
    </w:p>
    <w:bookmarkEnd w:id="14"/>
    <w:bookmarkStart w:name="z18" w:id="15"/>
    <w:p>
      <w:pPr>
        <w:spacing w:after="0"/>
        <w:ind w:left="0"/>
        <w:jc w:val="both"/>
      </w:pPr>
      <w:r>
        <w:rPr>
          <w:rFonts w:ascii="Times New Roman"/>
          <w:b w:val="false"/>
          <w:i w:val="false"/>
          <w:color w:val="000000"/>
          <w:sz w:val="28"/>
        </w:rPr>
        <w:t xml:space="preserve">
      4. Көрсетілетін қызметті алушының көрсетілетін қызметті берушіге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аттестаттауға өтініш ұсынуы мемлекеттік қызмет көрсету жөніндегі рәсімдерді (іс-әрекеттерді) бастауға негіз болады.</w:t>
      </w:r>
    </w:p>
    <w:bookmarkEnd w:id="15"/>
    <w:bookmarkStart w:name="z19"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рәсімдердің (әрекеттердің) мазмұны, оны орындаудың ұзақтығы:</w:t>
      </w:r>
    </w:p>
    <w:bookmarkEnd w:id="16"/>
    <w:bookmarkStart w:name="z20" w:id="17"/>
    <w:p>
      <w:pPr>
        <w:spacing w:after="0"/>
        <w:ind w:left="0"/>
        <w:jc w:val="both"/>
      </w:pPr>
      <w:r>
        <w:rPr>
          <w:rFonts w:ascii="Times New Roman"/>
          <w:b w:val="false"/>
          <w:i w:val="false"/>
          <w:color w:val="000000"/>
          <w:sz w:val="28"/>
        </w:rPr>
        <w:t>
      1) жауапты орындаушы құжаттарды қабылдауды, құжаттардың толықтығын тексеруді жүзеге асырады – 15 минут;</w:t>
      </w:r>
    </w:p>
    <w:bookmarkEnd w:id="17"/>
    <w:bookmarkStart w:name="z21" w:id="18"/>
    <w:p>
      <w:pPr>
        <w:spacing w:after="0"/>
        <w:ind w:left="0"/>
        <w:jc w:val="both"/>
      </w:pPr>
      <w:r>
        <w:rPr>
          <w:rFonts w:ascii="Times New Roman"/>
          <w:b w:val="false"/>
          <w:i w:val="false"/>
          <w:color w:val="000000"/>
          <w:sz w:val="28"/>
        </w:rPr>
        <w:t>
      2) кеңсенің қызметкері құжаттарды тіркеуді жүзеге асырады және көрсетілетін қызметті алушыға қолхат береді – 5 минут.</w:t>
      </w:r>
    </w:p>
    <w:bookmarkEnd w:id="18"/>
    <w:bookmarkStart w:name="z22" w:id="19"/>
    <w:p>
      <w:pPr>
        <w:spacing w:after="0"/>
        <w:ind w:left="0"/>
        <w:jc w:val="both"/>
      </w:pPr>
      <w:r>
        <w:rPr>
          <w:rFonts w:ascii="Times New Roman"/>
          <w:b w:val="false"/>
          <w:i w:val="false"/>
          <w:color w:val="000000"/>
          <w:sz w:val="28"/>
        </w:rPr>
        <w:t>
      6. Келесі рәсімді (әрекеттерді) орындауды бастауға негіз болатын мемлекеттік қызмет көрсету рәсімінің (әрекеттердің) нәтижелері:</w:t>
      </w:r>
    </w:p>
    <w:bookmarkEnd w:id="19"/>
    <w:bookmarkStart w:name="z23" w:id="20"/>
    <w:p>
      <w:pPr>
        <w:spacing w:after="0"/>
        <w:ind w:left="0"/>
        <w:jc w:val="both"/>
      </w:pPr>
      <w:r>
        <w:rPr>
          <w:rFonts w:ascii="Times New Roman"/>
          <w:b w:val="false"/>
          <w:i w:val="false"/>
          <w:color w:val="000000"/>
          <w:sz w:val="28"/>
        </w:rPr>
        <w:t>
      1) құжаттарды кеңсеге тіркеу үшін жолдайды;</w:t>
      </w:r>
    </w:p>
    <w:bookmarkEnd w:id="20"/>
    <w:bookmarkStart w:name="z24" w:id="21"/>
    <w:p>
      <w:pPr>
        <w:spacing w:after="0"/>
        <w:ind w:left="0"/>
        <w:jc w:val="both"/>
      </w:pPr>
      <w:r>
        <w:rPr>
          <w:rFonts w:ascii="Times New Roman"/>
          <w:b w:val="false"/>
          <w:i w:val="false"/>
          <w:color w:val="000000"/>
          <w:sz w:val="28"/>
        </w:rPr>
        <w:t>
      2) қолхатты беру.</w:t>
      </w:r>
    </w:p>
    <w:bookmarkEnd w:id="21"/>
    <w:bookmarkStart w:name="z25" w:id="2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іс-қимылы тәртібінің сипаттамасы</w:t>
      </w:r>
    </w:p>
    <w:bookmarkEnd w:id="22"/>
    <w:bookmarkStart w:name="z26" w:id="2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27" w:id="24"/>
    <w:p>
      <w:pPr>
        <w:spacing w:after="0"/>
        <w:ind w:left="0"/>
        <w:jc w:val="both"/>
      </w:pPr>
      <w:r>
        <w:rPr>
          <w:rFonts w:ascii="Times New Roman"/>
          <w:b w:val="false"/>
          <w:i w:val="false"/>
          <w:color w:val="000000"/>
          <w:sz w:val="28"/>
        </w:rPr>
        <w:t>
      1) жауапты орындаушы;</w:t>
      </w:r>
    </w:p>
    <w:bookmarkEnd w:id="24"/>
    <w:bookmarkStart w:name="z28" w:id="25"/>
    <w:p>
      <w:pPr>
        <w:spacing w:after="0"/>
        <w:ind w:left="0"/>
        <w:jc w:val="both"/>
      </w:pPr>
      <w:r>
        <w:rPr>
          <w:rFonts w:ascii="Times New Roman"/>
          <w:b w:val="false"/>
          <w:i w:val="false"/>
          <w:color w:val="000000"/>
          <w:sz w:val="28"/>
        </w:rPr>
        <w:t>
      2) кеңсе қызметкері.</w:t>
      </w:r>
    </w:p>
    <w:bookmarkEnd w:id="25"/>
    <w:bookmarkStart w:name="z29" w:id="26"/>
    <w:p>
      <w:pPr>
        <w:spacing w:after="0"/>
        <w:ind w:left="0"/>
        <w:jc w:val="both"/>
      </w:pPr>
      <w:r>
        <w:rPr>
          <w:rFonts w:ascii="Times New Roman"/>
          <w:b w:val="false"/>
          <w:i w:val="false"/>
          <w:color w:val="000000"/>
          <w:sz w:val="28"/>
        </w:rPr>
        <w:t xml:space="preserve">
      8. Әрбір рәсімдердің (әрекеттердің) ұзақтығын көрсете отырып, құрылымдық бөлімшелер (қызметкерлер) арасындағы рәсімдердің (әрекеттердің) бірізділік сипаттамасы: </w:t>
      </w:r>
    </w:p>
    <w:bookmarkEnd w:id="26"/>
    <w:bookmarkStart w:name="z30" w:id="27"/>
    <w:p>
      <w:pPr>
        <w:spacing w:after="0"/>
        <w:ind w:left="0"/>
        <w:jc w:val="both"/>
      </w:pPr>
      <w:r>
        <w:rPr>
          <w:rFonts w:ascii="Times New Roman"/>
          <w:b w:val="false"/>
          <w:i w:val="false"/>
          <w:color w:val="000000"/>
          <w:sz w:val="28"/>
        </w:rPr>
        <w:t>
      1) жауапты орындаушы құжаттарды қабылдауды, құжаттардың толықтығын тексеруді жүзеге асырады – 15 минут;</w:t>
      </w:r>
    </w:p>
    <w:bookmarkEnd w:id="27"/>
    <w:bookmarkStart w:name="z31" w:id="28"/>
    <w:p>
      <w:pPr>
        <w:spacing w:after="0"/>
        <w:ind w:left="0"/>
        <w:jc w:val="both"/>
      </w:pPr>
      <w:r>
        <w:rPr>
          <w:rFonts w:ascii="Times New Roman"/>
          <w:b w:val="false"/>
          <w:i w:val="false"/>
          <w:color w:val="000000"/>
          <w:sz w:val="28"/>
        </w:rPr>
        <w:t>
      2) кеңсе қызметкері құжаттарды тіркеуді жүзеге асырады және көрсетілетін қызметті алушыға қолхат береді – 5 минут.</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w:t>
            </w:r>
            <w:r>
              <w:br/>
            </w:r>
            <w:r>
              <w:rPr>
                <w:rFonts w:ascii="Times New Roman"/>
                <w:b w:val="false"/>
                <w:i w:val="false"/>
                <w:color w:val="000000"/>
                <w:sz w:val="20"/>
              </w:rPr>
              <w:t>жалпы орта, техникалық және кәсіптік, орта білімнен кейінгі</w:t>
            </w:r>
            <w:r>
              <w:br/>
            </w:r>
            <w:r>
              <w:rPr>
                <w:rFonts w:ascii="Times New Roman"/>
                <w:b w:val="false"/>
                <w:i w:val="false"/>
                <w:color w:val="000000"/>
                <w:sz w:val="20"/>
              </w:rPr>
              <w:t>білім беру бағдарламаларын іске асыратын республикалық</w:t>
            </w:r>
            <w:r>
              <w:br/>
            </w:r>
            <w:r>
              <w:rPr>
                <w:rFonts w:ascii="Times New Roman"/>
                <w:b w:val="false"/>
                <w:i w:val="false"/>
                <w:color w:val="000000"/>
                <w:sz w:val="20"/>
              </w:rPr>
              <w:t>ведомстволық бағынысты білім беру ұйымдарының</w:t>
            </w:r>
            <w:r>
              <w:br/>
            </w:r>
            <w:r>
              <w:rPr>
                <w:rFonts w:ascii="Times New Roman"/>
                <w:b w:val="false"/>
                <w:i w:val="false"/>
                <w:color w:val="000000"/>
                <w:sz w:val="20"/>
              </w:rPr>
              <w:t>педагог қызметкерлері мен оларға теңестірілген тұлғаларға</w:t>
            </w:r>
            <w:r>
              <w:br/>
            </w:r>
            <w:r>
              <w:rPr>
                <w:rFonts w:ascii="Times New Roman"/>
                <w:b w:val="false"/>
                <w:i w:val="false"/>
                <w:color w:val="000000"/>
                <w:sz w:val="20"/>
              </w:rPr>
              <w:t>біліктілік санаттарын беру (растау) үшін оларды</w:t>
            </w:r>
            <w:r>
              <w:br/>
            </w:r>
            <w:r>
              <w:rPr>
                <w:rFonts w:ascii="Times New Roman"/>
                <w:b w:val="false"/>
                <w:i w:val="false"/>
                <w:color w:val="000000"/>
                <w:sz w:val="20"/>
              </w:rPr>
              <w:t>аттестаттаудан өткізуге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33" w:id="29"/>
    <w:p>
      <w:pPr>
        <w:spacing w:after="0"/>
        <w:ind w:left="0"/>
        <w:jc w:val="left"/>
      </w:pPr>
      <w:r>
        <w:rPr>
          <w:rFonts w:ascii="Times New Roman"/>
          <w:b/>
          <w:i w:val="false"/>
          <w:color w:val="000000"/>
        </w:rPr>
        <w:t xml:space="preserve"> "Мектепке дейінгі тәрбие мен оқыту, бастауыш, негізгі орта,</w:t>
      </w:r>
      <w:r>
        <w:br/>
      </w:r>
      <w:r>
        <w:rPr>
          <w:rFonts w:ascii="Times New Roman"/>
          <w:b/>
          <w:i w:val="false"/>
          <w:color w:val="000000"/>
        </w:rPr>
        <w:t>жалпы орта, техникалық және кәсіптік, орта білімнен кейінгі</w:t>
      </w:r>
      <w:r>
        <w:br/>
      </w:r>
      <w:r>
        <w:rPr>
          <w:rFonts w:ascii="Times New Roman"/>
          <w:b/>
          <w:i w:val="false"/>
          <w:color w:val="000000"/>
        </w:rPr>
        <w:t>білім беру бағдарламаларын іске асыратын республикалық</w:t>
      </w:r>
      <w:r>
        <w:br/>
      </w:r>
      <w:r>
        <w:rPr>
          <w:rFonts w:ascii="Times New Roman"/>
          <w:b/>
          <w:i w:val="false"/>
          <w:color w:val="000000"/>
        </w:rPr>
        <w:t>ведомстволық бағынысты білім беру ұйымдарының педагог</w:t>
      </w:r>
      <w:r>
        <w:br/>
      </w:r>
      <w:r>
        <w:rPr>
          <w:rFonts w:ascii="Times New Roman"/>
          <w:b/>
          <w:i w:val="false"/>
          <w:color w:val="000000"/>
        </w:rPr>
        <w:t>қызметкерлері мен оларға теңестірілген тұлғаларға біліктілік</w:t>
      </w:r>
      <w:r>
        <w:br/>
      </w:r>
      <w:r>
        <w:rPr>
          <w:rFonts w:ascii="Times New Roman"/>
          <w:b/>
          <w:i w:val="false"/>
          <w:color w:val="000000"/>
        </w:rPr>
        <w:t>санаттарын беру (растау) үшін оларды аттестаттаудан өткізуге</w:t>
      </w:r>
      <w:r>
        <w:br/>
      </w:r>
      <w:r>
        <w:rPr>
          <w:rFonts w:ascii="Times New Roman"/>
          <w:b/>
          <w:i w:val="false"/>
          <w:color w:val="000000"/>
        </w:rPr>
        <w:t>құжаттарды қабылдау" мемлекеттік көрсетілетін қызмет</w:t>
      </w:r>
      <w:r>
        <w:br/>
      </w:r>
      <w:r>
        <w:rPr>
          <w:rFonts w:ascii="Times New Roman"/>
          <w:b/>
          <w:i w:val="false"/>
          <w:color w:val="000000"/>
        </w:rPr>
        <w:t>регламентіне мемлекеттік қызмет көрсету бизнес-процестердің</w:t>
      </w:r>
      <w:r>
        <w:br/>
      </w:r>
      <w:r>
        <w:rPr>
          <w:rFonts w:ascii="Times New Roman"/>
          <w:b/>
          <w:i w:val="false"/>
          <w:color w:val="000000"/>
        </w:rPr>
        <w:t>анықтамасы</w:t>
      </w:r>
    </w:p>
    <w:bookmarkEnd w:id="29"/>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