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374d" w14:textId="1c23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Теректі ауданы Шағатай ауылдық округінің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Шағатай селолық округі әкімінің 2015 жылғы 17 ақпандағы № 2 шешімі. Батыс Қазақстан облысының Әділет департаментінде 2015 жылғы 2 наурызда № 3829 болып тіркелді. Күші жойылды - Батыс Қазақстан облысы Теректі ауданы Шағатай ауылдық округі әкімінің 2015 жылғы 27 наурыздағы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Теректі ауданы Шағатай ауылдық округі әкімінің 27.03.2015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"Қазақстан Республикасы Ауыл шаруашылығы министрлігі Ветеринариялық бақылау және қадағалау комитетінің Теректі аудандық аумақтық инспекциясы" мемлекеттік мекемесі басшысының міндетін атқарушысының 2015 жылғы 17 ақпандағы № 91 ұсынысы негізінде және жануарлардың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Теректі ауданы Шағатай ауылдық округінің аумағында ірі қара малдар арасынан қарасан ауруының пайда болуына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Шағатай ауылдық округі әкімі аппаратының бас маманы (М. С. Мустафиев)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және осы шешімнің орындалуын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Мутиев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