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8ba4" w14:textId="8a2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2015 жылғы 5 қарашадағы № 30-2 шешімі. Батыс Қазақстан облысының Әділет департаментінде 2015 жылғы 27 қарашада № 4154 болып тіркелді. Күші жойылды - Батыс Қазақстан облысы Теректі аудандық мәслихатының 2018 жылғы 14 ақпандағы № 19-1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аудандық мәслихатының 14.02.2018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аудандық мәслихат аппаратының басшысы (В. Мустивко)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