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91c7" w14:textId="6a29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2015 жылғы 3 наурыздағы № 84 қаулысы. Батыс Қазақстан облысының әділет департаментінде 2015 жылғы 27 наурызда № 3864 болып тіркелді. Күші жойылды - Батыс Қазақстан облысы Теректі ауданы әкімдігінің 2018 жылғы 21 маусымдағы № 235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Теректі ауданы әкімдігінің 21.06.2018 </w:t>
      </w:r>
      <w:r>
        <w:rPr>
          <w:rFonts w:ascii="Times New Roman"/>
          <w:b w:val="false"/>
          <w:i w:val="false"/>
          <w:color w:val="000000"/>
          <w:sz w:val="28"/>
        </w:rPr>
        <w:t>№ 235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"Теректі ауданының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"Теректі ауданының ауыл шаруашылығы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xml:space="preserve">
      </w:t>
      </w:r>
      <w:r>
        <w:rPr>
          <w:rFonts w:ascii="Times New Roman"/>
          <w:b w:val="false"/>
          <w:i w:val="false"/>
          <w:color w:val="000000"/>
          <w:sz w:val="28"/>
        </w:rPr>
        <w:t xml:space="preserve">3. Аудан әкімі аппаратының басшысы (М. М. Тулегенов)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аудан әкiмiнiң орынбасары С. Нурмаганбетовқа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Сериккалиев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наурыздағы № 84</w:t>
            </w:r>
            <w:r>
              <w:br/>
            </w:r>
            <w:r>
              <w:rPr>
                <w:rFonts w:ascii="Times New Roman"/>
                <w:b w:val="false"/>
                <w:i w:val="false"/>
                <w:color w:val="000000"/>
                <w:sz w:val="20"/>
              </w:rPr>
              <w:t>ауданы әкімдігінің</w:t>
            </w:r>
            <w:r>
              <w:br/>
            </w:r>
            <w:r>
              <w:rPr>
                <w:rFonts w:ascii="Times New Roman"/>
                <w:b w:val="false"/>
                <w:i w:val="false"/>
                <w:color w:val="000000"/>
                <w:sz w:val="20"/>
              </w:rPr>
              <w:t>қаулысымен бекітілген</w:t>
            </w:r>
          </w:p>
        </w:tc>
      </w:tr>
    </w:tbl>
    <w:bookmarkStart w:name="z11" w:id="1"/>
    <w:p>
      <w:pPr>
        <w:spacing w:after="0"/>
        <w:ind w:left="0"/>
        <w:jc w:val="left"/>
      </w:pPr>
      <w:r>
        <w:rPr>
          <w:rFonts w:ascii="Times New Roman"/>
          <w:b/>
          <w:i w:val="false"/>
          <w:color w:val="000000"/>
        </w:rPr>
        <w:t xml:space="preserve"> "Теректі ауданының ауыл шаруашылығы бөлімі"</w:t>
      </w:r>
      <w:r>
        <w:br/>
      </w:r>
      <w:r>
        <w:rPr>
          <w:rFonts w:ascii="Times New Roman"/>
          <w:b/>
          <w:i w:val="false"/>
          <w:color w:val="000000"/>
        </w:rPr>
        <w:t>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"Теректі ауданының ауыл шаруашылығы бөлімі" мемлекеттік мекемесі – Батыс Қазақстан облысы Теректі ауданы аумағында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"Теректі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"Теректі ауданының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"Теректі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"Теректі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"Теректі ауданының ауыл шаруашылығы бөлімі" мемлекеттік мекемесі өз құзыретінің мәселелері бойынша заңнамада белгіленген тәртіппен "Теректі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7. "Теректі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091100, Қазақстан Республикасы, Батыс Қазақстан облысы, Теректі ауданы, Федоровка ауылы, Юбилейная көшесі, 20.</w:t>
      </w:r>
      <w:r>
        <w:br/>
      </w: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"Теректі ауданының ауыл шаруашылығы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"Теректі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"Теректі ауданының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12. "Теректі ауданының ауыл шаруашылығы бөлімі" мемлекеттік мекемесіне кәсіпкерлік субъектілерімен "Теректі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"Теректі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6" w:id="4"/>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 xml:space="preserve">функциялары, құқықтары мен міндеттері </w:t>
      </w:r>
    </w:p>
    <w:bookmarkEnd w:id="4"/>
    <w:bookmarkStart w:name="z27" w:id="5"/>
    <w:p>
      <w:pPr>
        <w:spacing w:after="0"/>
        <w:ind w:left="0"/>
        <w:jc w:val="both"/>
      </w:pPr>
      <w:r>
        <w:rPr>
          <w:rFonts w:ascii="Times New Roman"/>
          <w:b w:val="false"/>
          <w:i w:val="false"/>
          <w:color w:val="000000"/>
          <w:sz w:val="28"/>
        </w:rPr>
        <w:t>
      13. "Теректі ауданының ауыл шаруашылығы бөлімі" мемлекеттік мекемесінің миссиясы: ауыл шаруашылығы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14. Міндеттері:</w:t>
      </w:r>
      <w:r>
        <w:br/>
      </w:r>
      <w:r>
        <w:rPr>
          <w:rFonts w:ascii="Times New Roman"/>
          <w:b w:val="false"/>
          <w:i w:val="false"/>
          <w:color w:val="000000"/>
          <w:sz w:val="28"/>
        </w:rPr>
        <w:t xml:space="preserve">
      </w:t>
      </w:r>
      <w:r>
        <w:rPr>
          <w:rFonts w:ascii="Times New Roman"/>
          <w:b w:val="false"/>
          <w:i w:val="false"/>
          <w:color w:val="000000"/>
          <w:sz w:val="28"/>
        </w:rPr>
        <w:t>1) ауыл шаруашылығы саласында Теректі ауданының жергілікті атқарушы билік органының қызметін сапалы және мерзімді ақпараттық-талдулық қолдау және ұйымдастыру-құқықтық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қолданыстағы заңнамасында көзделген өзге міндеттерді жүзеге асыру. </w:t>
      </w:r>
      <w:r>
        <w:br/>
      </w:r>
      <w:r>
        <w:rPr>
          <w:rFonts w:ascii="Times New Roman"/>
          <w:b w:val="false"/>
          <w:i w:val="false"/>
          <w:color w:val="000000"/>
          <w:sz w:val="28"/>
        </w:rPr>
        <w:t xml:space="preserve">
      </w:t>
      </w:r>
      <w:r>
        <w:rPr>
          <w:rFonts w:ascii="Times New Roman"/>
          <w:b w:val="false"/>
          <w:i w:val="false"/>
          <w:color w:val="000000"/>
          <w:sz w:val="28"/>
        </w:rPr>
        <w:t>15. Функциялары:</w:t>
      </w:r>
      <w:r>
        <w:br/>
      </w:r>
      <w:r>
        <w:rPr>
          <w:rFonts w:ascii="Times New Roman"/>
          <w:b w:val="false"/>
          <w:i w:val="false"/>
          <w:color w:val="000000"/>
          <w:sz w:val="28"/>
        </w:rPr>
        <w:t xml:space="preserve">
      </w:t>
      </w:r>
      <w:r>
        <w:rPr>
          <w:rFonts w:ascii="Times New Roman"/>
          <w:b w:val="false"/>
          <w:i w:val="false"/>
          <w:color w:val="000000"/>
          <w:sz w:val="28"/>
        </w:rPr>
        <w:t>1) агроөнеркәсіп кешен субъектілерін заңнамаға сәйкес және осы саладағы басқа да нормативтік құқықтық актілерге сәйкес мемлекеттік қолдауды жүзеге асыру;</w:t>
      </w:r>
      <w:r>
        <w:br/>
      </w:r>
      <w:r>
        <w:rPr>
          <w:rFonts w:ascii="Times New Roman"/>
          <w:b w:val="false"/>
          <w:i w:val="false"/>
          <w:color w:val="000000"/>
          <w:sz w:val="28"/>
        </w:rPr>
        <w:t xml:space="preserve">
      </w:t>
      </w:r>
      <w:r>
        <w:rPr>
          <w:rFonts w:ascii="Times New Roman"/>
          <w:b w:val="false"/>
          <w:i w:val="false"/>
          <w:color w:val="000000"/>
          <w:sz w:val="28"/>
        </w:rPr>
        <w:t>2)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xml:space="preserve">
      </w:t>
      </w:r>
      <w:r>
        <w:rPr>
          <w:rFonts w:ascii="Times New Roman"/>
          <w:b w:val="false"/>
          <w:i w:val="false"/>
          <w:color w:val="000000"/>
          <w:sz w:val="28"/>
        </w:rPr>
        <w:t>3) ауылдық аумақтарды дамытудың мониторингiн жүргiзу;</w:t>
      </w:r>
      <w:r>
        <w:br/>
      </w:r>
      <w:r>
        <w:rPr>
          <w:rFonts w:ascii="Times New Roman"/>
          <w:b w:val="false"/>
          <w:i w:val="false"/>
          <w:color w:val="000000"/>
          <w:sz w:val="28"/>
        </w:rPr>
        <w:t xml:space="preserve">
      </w:t>
      </w:r>
      <w:r>
        <w:rPr>
          <w:rFonts w:ascii="Times New Roman"/>
          <w:b w:val="false"/>
          <w:i w:val="false"/>
          <w:color w:val="000000"/>
          <w:sz w:val="28"/>
        </w:rPr>
        <w:t>4) агроөнеркәсіптік кешен мен ауылдық аумақтар саласында жедел ақпарат жинауды жүргізу және оны облыстың жергілікті атқарушы органына (әкімдігіне) беру;</w:t>
      </w:r>
      <w:r>
        <w:br/>
      </w:r>
      <w:r>
        <w:rPr>
          <w:rFonts w:ascii="Times New Roman"/>
          <w:b w:val="false"/>
          <w:i w:val="false"/>
          <w:color w:val="000000"/>
          <w:sz w:val="28"/>
        </w:rPr>
        <w:t xml:space="preserve">
      </w:t>
      </w:r>
      <w:r>
        <w:rPr>
          <w:rFonts w:ascii="Times New Roman"/>
          <w:b w:val="false"/>
          <w:i w:val="false"/>
          <w:color w:val="000000"/>
          <w:sz w:val="28"/>
        </w:rPr>
        <w:t>5) тиісті өңірде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xml:space="preserve">
      </w:t>
      </w:r>
      <w:r>
        <w:rPr>
          <w:rFonts w:ascii="Times New Roman"/>
          <w:b w:val="false"/>
          <w:i w:val="false"/>
          <w:color w:val="000000"/>
          <w:sz w:val="28"/>
        </w:rPr>
        <w:t>6) "Агроөнеркәсіп кешеніндегі үздік кәсіп иесі" конкурсын өткізу;</w:t>
      </w:r>
      <w:r>
        <w:br/>
      </w:r>
      <w:r>
        <w:rPr>
          <w:rFonts w:ascii="Times New Roman"/>
          <w:b w:val="false"/>
          <w:i w:val="false"/>
          <w:color w:val="000000"/>
          <w:sz w:val="28"/>
        </w:rPr>
        <w:t xml:space="preserve">
      </w:t>
      </w:r>
      <w:r>
        <w:rPr>
          <w:rFonts w:ascii="Times New Roman"/>
          <w:b w:val="false"/>
          <w:i w:val="false"/>
          <w:color w:val="000000"/>
          <w:sz w:val="28"/>
        </w:rPr>
        <w:t>7)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құрылыс машиналары мен механизмдерін, сондай-ақ жүріп өту мүмкіндігі жоғары арнайы машиналарды мемлекеттік тіркеуді жүзеге асыру;</w:t>
      </w:r>
      <w:r>
        <w:br/>
      </w:r>
      <w:r>
        <w:rPr>
          <w:rFonts w:ascii="Times New Roman"/>
          <w:b w:val="false"/>
          <w:i w:val="false"/>
          <w:color w:val="000000"/>
          <w:sz w:val="28"/>
        </w:rPr>
        <w:t xml:space="preserve">
      </w:t>
      </w:r>
      <w:r>
        <w:rPr>
          <w:rFonts w:ascii="Times New Roman"/>
          <w:b w:val="false"/>
          <w:i w:val="false"/>
          <w:color w:val="000000"/>
          <w:sz w:val="28"/>
        </w:rPr>
        <w:t>8) тракторларды және олардың базасында жасалған өздігінен жүретін шассилар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сенімхатпен жүргізетін тұлғаларды тіркеу;</w:t>
      </w:r>
      <w:r>
        <w:br/>
      </w:r>
      <w:r>
        <w:rPr>
          <w:rFonts w:ascii="Times New Roman"/>
          <w:b w:val="false"/>
          <w:i w:val="false"/>
          <w:color w:val="000000"/>
          <w:sz w:val="28"/>
        </w:rPr>
        <w:t xml:space="preserve">
      </w:t>
      </w:r>
      <w:r>
        <w:rPr>
          <w:rFonts w:ascii="Times New Roman"/>
          <w:b w:val="false"/>
          <w:i w:val="false"/>
          <w:color w:val="000000"/>
          <w:sz w:val="28"/>
        </w:rPr>
        <w:t>9)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құрылыс машиналары мен механизмдерін, сондай-ақ жүріп өту мүмкіндігі жоғары арнайы машиналарды кепілге қоюды мемлекеттік тіркеуді жүзеге асыру;</w:t>
      </w:r>
      <w:r>
        <w:br/>
      </w:r>
      <w:r>
        <w:rPr>
          <w:rFonts w:ascii="Times New Roman"/>
          <w:b w:val="false"/>
          <w:i w:val="false"/>
          <w:color w:val="000000"/>
          <w:sz w:val="28"/>
        </w:rPr>
        <w:t xml:space="preserve">
      </w:t>
      </w:r>
      <w:r>
        <w:rPr>
          <w:rFonts w:ascii="Times New Roman"/>
          <w:b w:val="false"/>
          <w:i w:val="false"/>
          <w:color w:val="000000"/>
          <w:sz w:val="28"/>
        </w:rPr>
        <w:t>10)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құрылыс машиналары мен механизмдерін, сондай-ақ жүріп өту мүмкіндігі жоғары арнайы машиналарды жыл сайынғы мемлекеттік техникалық байқаудан өткізу;</w:t>
      </w:r>
      <w:r>
        <w:br/>
      </w:r>
      <w:r>
        <w:rPr>
          <w:rFonts w:ascii="Times New Roman"/>
          <w:b w:val="false"/>
          <w:i w:val="false"/>
          <w:color w:val="000000"/>
          <w:sz w:val="28"/>
        </w:rPr>
        <w:t xml:space="preserve">
      </w:t>
      </w:r>
      <w:r>
        <w:rPr>
          <w:rFonts w:ascii="Times New Roman"/>
          <w:b w:val="false"/>
          <w:i w:val="false"/>
          <w:color w:val="000000"/>
          <w:sz w:val="28"/>
        </w:rPr>
        <w:t>11)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құрылыс машиналары мен механизмдерін, сондай-ақ жүріп өту мүмкіндігі жоғары арнайы машиналарды жүргізуге құқығына емтихандар қабылдау және куәліктер беруді жүзеге асыру;</w:t>
      </w:r>
      <w:r>
        <w:br/>
      </w:r>
      <w:r>
        <w:rPr>
          <w:rFonts w:ascii="Times New Roman"/>
          <w:b w:val="false"/>
          <w:i w:val="false"/>
          <w:color w:val="000000"/>
          <w:sz w:val="28"/>
        </w:rPr>
        <w:t xml:space="preserve">
      </w:t>
      </w:r>
      <w:r>
        <w:rPr>
          <w:rFonts w:ascii="Times New Roman"/>
          <w:b w:val="false"/>
          <w:i w:val="false"/>
          <w:color w:val="000000"/>
          <w:sz w:val="28"/>
        </w:rPr>
        <w:t>12)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құрылыс машиналары мен механизмдерін, сондай-ақ жүріп өту мүмкіндігі жоғары арнайы машиналарды ауыртпалықтың жоқ (бар) екендігі туралы ақпарат ұсыну;</w:t>
      </w:r>
      <w:r>
        <w:br/>
      </w:r>
      <w:r>
        <w:rPr>
          <w:rFonts w:ascii="Times New Roman"/>
          <w:b w:val="false"/>
          <w:i w:val="false"/>
          <w:color w:val="000000"/>
          <w:sz w:val="28"/>
        </w:rPr>
        <w:t xml:space="preserve">
      </w:t>
      </w:r>
      <w:r>
        <w:rPr>
          <w:rFonts w:ascii="Times New Roman"/>
          <w:b w:val="false"/>
          <w:i w:val="false"/>
          <w:color w:val="000000"/>
          <w:sz w:val="28"/>
        </w:rPr>
        <w:t>13) заңнамада белгіленген тәртіппен ауыл шаруашылығы саласындағы субсидия төлеу жөніндегі ведомствоаралық комиссияның жұмыс органын ұйымдастырады және жүзеге асырады.</w:t>
      </w:r>
      <w:r>
        <w:br/>
      </w:r>
      <w:r>
        <w:rPr>
          <w:rFonts w:ascii="Times New Roman"/>
          <w:b w:val="false"/>
          <w:i w:val="false"/>
          <w:color w:val="000000"/>
          <w:sz w:val="28"/>
        </w:rPr>
        <w:t xml:space="preserve">
      </w:t>
      </w:r>
      <w:r>
        <w:rPr>
          <w:rFonts w:ascii="Times New Roman"/>
          <w:b w:val="false"/>
          <w:i w:val="false"/>
          <w:color w:val="000000"/>
          <w:sz w:val="28"/>
        </w:rPr>
        <w:t>16.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заңнамаларын сақтауға;</w:t>
      </w:r>
      <w:r>
        <w:br/>
      </w:r>
      <w:r>
        <w:rPr>
          <w:rFonts w:ascii="Times New Roman"/>
          <w:b w:val="false"/>
          <w:i w:val="false"/>
          <w:color w:val="000000"/>
          <w:sz w:val="28"/>
        </w:rPr>
        <w:t xml:space="preserve">
      </w:t>
      </w:r>
      <w:r>
        <w:rPr>
          <w:rFonts w:ascii="Times New Roman"/>
          <w:b w:val="false"/>
          <w:i w:val="false"/>
          <w:color w:val="000000"/>
          <w:sz w:val="28"/>
        </w:rPr>
        <w:t>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заңнамалық актілеріне сәйкес жауапты болуға;</w:t>
      </w:r>
      <w:r>
        <w:br/>
      </w:r>
      <w:r>
        <w:rPr>
          <w:rFonts w:ascii="Times New Roman"/>
          <w:b w:val="false"/>
          <w:i w:val="false"/>
          <w:color w:val="000000"/>
          <w:sz w:val="28"/>
        </w:rPr>
        <w:t xml:space="preserve">
      </w:t>
      </w:r>
      <w:r>
        <w:rPr>
          <w:rFonts w:ascii="Times New Roman"/>
          <w:b w:val="false"/>
          <w:i w:val="false"/>
          <w:color w:val="000000"/>
          <w:sz w:val="28"/>
        </w:rPr>
        <w:t>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xml:space="preserve">
      </w:t>
      </w:r>
      <w:r>
        <w:rPr>
          <w:rFonts w:ascii="Times New Roman"/>
          <w:b w:val="false"/>
          <w:i w:val="false"/>
          <w:color w:val="000000"/>
          <w:sz w:val="28"/>
        </w:rPr>
        <w:t>5) мемлекеттік органдардың иелігіндегі ақпараттық деректер банкін пайдалануға;</w:t>
      </w:r>
      <w:r>
        <w:br/>
      </w:r>
      <w:r>
        <w:rPr>
          <w:rFonts w:ascii="Times New Roman"/>
          <w:b w:val="false"/>
          <w:i w:val="false"/>
          <w:color w:val="000000"/>
          <w:sz w:val="28"/>
        </w:rPr>
        <w:t xml:space="preserve">
      </w:t>
      </w:r>
      <w:r>
        <w:rPr>
          <w:rFonts w:ascii="Times New Roman"/>
          <w:b w:val="false"/>
          <w:i w:val="false"/>
          <w:color w:val="000000"/>
          <w:sz w:val="28"/>
        </w:rPr>
        <w:t>6) заңнамада белгіленген тәртіппен мемлекеттік органдармен және мемлекеттік емес мекемелермен және ұйымдармен "Теректі ауданының ауыл шаруашылығы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 Конституциясының, заңдарының,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қолданыстағы заңнамалық актілерінде көзделген өзге де құқықтар мен міндеттері жүзеге асырады.</w:t>
      </w:r>
    </w:p>
    <w:bookmarkEnd w:id="5"/>
    <w:bookmarkStart w:name="z54"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5" w:id="7"/>
    <w:p>
      <w:pPr>
        <w:spacing w:after="0"/>
        <w:ind w:left="0"/>
        <w:jc w:val="both"/>
      </w:pPr>
      <w:r>
        <w:rPr>
          <w:rFonts w:ascii="Times New Roman"/>
          <w:b w:val="false"/>
          <w:i w:val="false"/>
          <w:color w:val="000000"/>
          <w:sz w:val="28"/>
        </w:rPr>
        <w:t xml:space="preserve">
      17. "Теректі ауданының ауыл шаруашылығы бөлімі" мемлекеттік мекемесіне басшылықты "Теректі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w:t>
      </w:r>
      <w:r>
        <w:rPr>
          <w:rFonts w:ascii="Times New Roman"/>
          <w:b w:val="false"/>
          <w:i w:val="false"/>
          <w:color w:val="000000"/>
          <w:sz w:val="28"/>
        </w:rPr>
        <w:t>18. "Теректі ауданының ауыл шаруашылығы бөлімі" мемлекеттік мекемесінің бірінші басшысын Қазақстан Республикасының қолданыстағы заңнамасына сәйкес Теректі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19. "Теректі ауданының ауыл шаруашылығы бөлімі" мемлекеттік мекемесінің бірінші басшысының Қазақстан Республикасының заңнамасына сәйкес бекітілген құрылым мен штат санының лимиті шегінде қызметке тағайындалатын және қызметтен босатылатын орынбасары болады.</w:t>
      </w:r>
      <w:r>
        <w:br/>
      </w:r>
      <w:r>
        <w:rPr>
          <w:rFonts w:ascii="Times New Roman"/>
          <w:b w:val="false"/>
          <w:i w:val="false"/>
          <w:color w:val="000000"/>
          <w:sz w:val="28"/>
        </w:rPr>
        <w:t xml:space="preserve">
      </w:t>
      </w:r>
      <w:r>
        <w:rPr>
          <w:rFonts w:ascii="Times New Roman"/>
          <w:b w:val="false"/>
          <w:i w:val="false"/>
          <w:color w:val="000000"/>
          <w:sz w:val="28"/>
        </w:rPr>
        <w:t>20. "Теректі ауданының ауыл шаруашылығы бөлімі" мемлекеттік мекемесінің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мемлекеттік мекеме қызметкерлерінің міндеттері мен өкілеттілігін анықтайды;</w:t>
      </w:r>
      <w:r>
        <w:br/>
      </w:r>
      <w:r>
        <w:rPr>
          <w:rFonts w:ascii="Times New Roman"/>
          <w:b w:val="false"/>
          <w:i w:val="false"/>
          <w:color w:val="000000"/>
          <w:sz w:val="28"/>
        </w:rPr>
        <w:t xml:space="preserve">
      </w:t>
      </w:r>
      <w:r>
        <w:rPr>
          <w:rFonts w:ascii="Times New Roman"/>
          <w:b w:val="false"/>
          <w:i w:val="false"/>
          <w:color w:val="000000"/>
          <w:sz w:val="28"/>
        </w:rPr>
        <w:t>3) қолданыстағы 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4) заңнамаларда белгіленген тәртіппен мемлекеттік мекеменің қызметкерлеріне тәртіптік жаза қолданады және ынталандыру бойынша шараларды алады, өз құзыретіне жататын еңбек қатынастарының мәселелерін шешеді;</w:t>
      </w:r>
      <w:r>
        <w:br/>
      </w:r>
      <w:r>
        <w:rPr>
          <w:rFonts w:ascii="Times New Roman"/>
          <w:b w:val="false"/>
          <w:i w:val="false"/>
          <w:color w:val="000000"/>
          <w:sz w:val="28"/>
        </w:rPr>
        <w:t xml:space="preserve">
      </w:t>
      </w:r>
      <w:r>
        <w:rPr>
          <w:rFonts w:ascii="Times New Roman"/>
          <w:b w:val="false"/>
          <w:i w:val="false"/>
          <w:color w:val="000000"/>
          <w:sz w:val="28"/>
        </w:rPr>
        <w:t>5) бұйрықтарға қол қояды;</w:t>
      </w:r>
      <w:r>
        <w:br/>
      </w:r>
      <w:r>
        <w:rPr>
          <w:rFonts w:ascii="Times New Roman"/>
          <w:b w:val="false"/>
          <w:i w:val="false"/>
          <w:color w:val="000000"/>
          <w:sz w:val="28"/>
        </w:rPr>
        <w:t xml:space="preserve">
      </w:t>
      </w:r>
      <w:r>
        <w:rPr>
          <w:rFonts w:ascii="Times New Roman"/>
          <w:b w:val="false"/>
          <w:i w:val="false"/>
          <w:color w:val="000000"/>
          <w:sz w:val="28"/>
        </w:rPr>
        <w:t>6) барлық мемлекеттік мекемелерде және басқа да ұйымдарда мемлекеттік мекеменің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7) мемлекеттік функцияларды атқарумен байланысты емес, үшінші жақтарға қатысты мемлекеттік мекеме атынан шешім қабылдауға сенімхат береді;</w:t>
      </w:r>
      <w:r>
        <w:br/>
      </w:r>
      <w:r>
        <w:rPr>
          <w:rFonts w:ascii="Times New Roman"/>
          <w:b w:val="false"/>
          <w:i w:val="false"/>
          <w:color w:val="000000"/>
          <w:sz w:val="28"/>
        </w:rPr>
        <w:t xml:space="preserve">
      </w:t>
      </w:r>
      <w:r>
        <w:rPr>
          <w:rFonts w:ascii="Times New Roman"/>
          <w:b w:val="false"/>
          <w:i w:val="false"/>
          <w:color w:val="000000"/>
          <w:sz w:val="28"/>
        </w:rPr>
        <w:t>8) сыбайлас жемқорлықпен күрес жөніндегі жұмыстарды жүргізеді және осы бағыттағы жұмысқа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9) мемлекеттік мекемеге жүктелген міндеттердің, заңдардың, Қазақстан Республикасы Президенті актілерінің, Үкіметі қаулыларының және Қазақстан Республикасы Премьер-Министрі өкімдерінің, Батыс Қазақстан облысы әкімдігі мен әкімінің, аудан әкімдігі мен әкімі актілерінің, әкім орынбасарларының тапсырмаларының, өз өкілеттіктері шегінде қабылдаған облыстық және аудандық мәслихат актілерінің жедел және нақты орындалуы үшін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10) өзіне жүктелген міндеттердің орындалмағаны үшін заңнамада белгіленген тәртіппен жауапты болады;</w:t>
      </w:r>
      <w:r>
        <w:br/>
      </w:r>
      <w:r>
        <w:rPr>
          <w:rFonts w:ascii="Times New Roman"/>
          <w:b w:val="false"/>
          <w:i w:val="false"/>
          <w:color w:val="000000"/>
          <w:sz w:val="28"/>
        </w:rPr>
        <w:t xml:space="preserve">
      </w:t>
      </w:r>
      <w:r>
        <w:rPr>
          <w:rFonts w:ascii="Times New Roman"/>
          <w:b w:val="false"/>
          <w:i w:val="false"/>
          <w:color w:val="000000"/>
          <w:sz w:val="28"/>
        </w:rPr>
        <w:t>11) қолданыстағы заңнамаларға сәйкес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"Теректі ауданының ауыл шаруашылығы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21. Бірінші басшы өз орынбасарларының өкілеттіктерін қолданыстағы заңнамаға сәйкес белгілейді.</w:t>
      </w:r>
    </w:p>
    <w:bookmarkEnd w:id="7"/>
    <w:bookmarkStart w:name="z72" w:id="8"/>
    <w:p>
      <w:pPr>
        <w:spacing w:after="0"/>
        <w:ind w:left="0"/>
        <w:jc w:val="left"/>
      </w:pPr>
      <w:r>
        <w:rPr>
          <w:rFonts w:ascii="Times New Roman"/>
          <w:b/>
          <w:i w:val="false"/>
          <w:color w:val="000000"/>
        </w:rPr>
        <w:t xml:space="preserve"> 4. Мемлекеттік органның мүлкі</w:t>
      </w:r>
    </w:p>
    <w:bookmarkEnd w:id="8"/>
    <w:bookmarkStart w:name="z73" w:id="9"/>
    <w:p>
      <w:pPr>
        <w:spacing w:after="0"/>
        <w:ind w:left="0"/>
        <w:jc w:val="both"/>
      </w:pPr>
      <w:r>
        <w:rPr>
          <w:rFonts w:ascii="Times New Roman"/>
          <w:b w:val="false"/>
          <w:i w:val="false"/>
          <w:color w:val="000000"/>
          <w:sz w:val="28"/>
        </w:rPr>
        <w:t>
      22. "Теректі ауданының ауыл шаруашылығы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"Теректі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23. "Теректі ауданының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көзделмесе, "Теректі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77"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78" w:id="11"/>
    <w:p>
      <w:pPr>
        <w:spacing w:after="0"/>
        <w:ind w:left="0"/>
        <w:jc w:val="both"/>
      </w:pPr>
      <w:r>
        <w:rPr>
          <w:rFonts w:ascii="Times New Roman"/>
          <w:b w:val="false"/>
          <w:i w:val="false"/>
          <w:color w:val="000000"/>
          <w:sz w:val="28"/>
        </w:rPr>
        <w:t xml:space="preserve">
      25. "Теректі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