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dc1a" w14:textId="b6dd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2015 жылғы 25 ақпандағы № 51 қаулысы. Батыс Қазақстан облысының әділет департаментінде 2015 жылғы 20 наурызда № 3858 болып тіркелді. Күші жойылды - Батыс Қазақстан облысы Тасқала ауданы әкімдігінің 2018 жылғы 22 қаңтардағы № 8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Тасқала ауданы әкімдігінің 22.01.2018 </w:t>
      </w:r>
      <w:r>
        <w:rPr>
          <w:rFonts w:ascii="Times New Roman"/>
          <w:b w:val="false"/>
          <w:i w:val="false"/>
          <w:color w:val="ff0000"/>
          <w:sz w:val="28"/>
        </w:rPr>
        <w:t>№ 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"Тасқала ауданының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Тасқала ауданы әкімдігінің 2014 жылғы 30 сәуірдегі № 121 ""Тасқала ауданының ауыл шаруашылығы және ветеринария бөлімі" мемлекеттік мекемесі туралы ережені бекіту туралы" (Нормативтік құқықтық актілерді мемлекеттік тіркеу тізілімінде № 3543 тіркелген, 2014 жылғы 6 маусымда "Екпін"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Тасқала ауданы әкімі аппаратының басшысы (Т. Д. Нарушев)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аудан әкiмiнiң орынбасары С. Серғалиевке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ақпандағы № 51</w:t>
            </w:r>
            <w:r>
              <w:br/>
            </w:r>
            <w:r>
              <w:rPr>
                <w:rFonts w:ascii="Times New Roman"/>
                <w:b w:val="false"/>
                <w:i w:val="false"/>
                <w:color w:val="000000"/>
                <w:sz w:val="20"/>
              </w:rPr>
              <w:t>аудан әкiмдiгiнiң қаулысымен</w:t>
            </w:r>
            <w:r>
              <w:br/>
            </w:r>
            <w:r>
              <w:rPr>
                <w:rFonts w:ascii="Times New Roman"/>
                <w:b w:val="false"/>
                <w:i w:val="false"/>
                <w:color w:val="000000"/>
                <w:sz w:val="20"/>
              </w:rPr>
              <w:t>бекiтiлген</w:t>
            </w:r>
          </w:p>
        </w:tc>
      </w:tr>
    </w:tbl>
    <w:bookmarkStart w:name="z11" w:id="1"/>
    <w:p>
      <w:pPr>
        <w:spacing w:after="0"/>
        <w:ind w:left="0"/>
        <w:jc w:val="left"/>
      </w:pPr>
      <w:r>
        <w:rPr>
          <w:rFonts w:ascii="Times New Roman"/>
          <w:b/>
          <w:i w:val="false"/>
          <w:color w:val="000000"/>
        </w:rPr>
        <w:t xml:space="preserve"> "Тасқала ауданының ауыл шаруашылығы бөлiмi"</w:t>
      </w:r>
      <w:r>
        <w:br/>
      </w:r>
      <w:r>
        <w:rPr>
          <w:rFonts w:ascii="Times New Roman"/>
          <w:b/>
          <w:i w:val="false"/>
          <w:color w:val="000000"/>
        </w:rPr>
        <w:t>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"Тасқала ауданының ауыл шаруашылығы бөлiмi" мемлекеттiк мекемесi ауыл шаруашылығы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2. "Тасқала ауданының ауыл шаруашылығы бөлiмi" мемлекеттiк мекемесiнiң ведомстволары жоқ. </w:t>
      </w:r>
      <w:r>
        <w:br/>
      </w:r>
      <w:r>
        <w:rPr>
          <w:rFonts w:ascii="Times New Roman"/>
          <w:b w:val="false"/>
          <w:i w:val="false"/>
          <w:color w:val="000000"/>
          <w:sz w:val="28"/>
        </w:rPr>
        <w:t xml:space="preserve">
      </w:t>
      </w:r>
      <w:r>
        <w:rPr>
          <w:rFonts w:ascii="Times New Roman"/>
          <w:b w:val="false"/>
          <w:i w:val="false"/>
          <w:color w:val="000000"/>
          <w:sz w:val="28"/>
        </w:rPr>
        <w:t xml:space="preserve">3. "Тасқала ауданының ауыл шаруашылығы бөлiмi"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"Тасқала ауданының ауыл шаруашылығы бөлiмi" мемлекеттiк мекемесi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"Тасқала ауданының ауыл шаруашылығы бөлiмi" мемлекеттiк мекемесi азаматтық-құқықтық қатынастарға өз атынан түседi.</w:t>
      </w:r>
      <w:r>
        <w:br/>
      </w:r>
      <w:r>
        <w:rPr>
          <w:rFonts w:ascii="Times New Roman"/>
          <w:b w:val="false"/>
          <w:i w:val="false"/>
          <w:color w:val="000000"/>
          <w:sz w:val="28"/>
        </w:rPr>
        <w:t xml:space="preserve">
      </w:t>
      </w:r>
      <w:r>
        <w:rPr>
          <w:rFonts w:ascii="Times New Roman"/>
          <w:b w:val="false"/>
          <w:i w:val="false"/>
          <w:color w:val="000000"/>
          <w:sz w:val="28"/>
        </w:rPr>
        <w:t>6. "Тасқала ауданының ауыл шаруашылығы бөлiмi"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"Тасқала ауданының ауыл шаруашылығы бөлiмi" мемлекеттiк мекемесi өз құзыретiнiң мәселелерi бойынша заңнамада белгiленген тәртiппен "Тасқала ауданының ауыл шаруашылығы бөлiмi" мемлекеттiк мекемесi басшысының бұйрықтарымен және Қазақстан Республикасының заңнамасында көзделген басқа да актiлерiмен ресiмделетiн шешiмдер қабылдайды.</w:t>
      </w:r>
      <w:r>
        <w:br/>
      </w:r>
      <w:r>
        <w:rPr>
          <w:rFonts w:ascii="Times New Roman"/>
          <w:b w:val="false"/>
          <w:i w:val="false"/>
          <w:color w:val="000000"/>
          <w:sz w:val="28"/>
        </w:rPr>
        <w:t xml:space="preserve">
      </w:t>
      </w:r>
      <w:r>
        <w:rPr>
          <w:rFonts w:ascii="Times New Roman"/>
          <w:b w:val="false"/>
          <w:i w:val="false"/>
          <w:color w:val="000000"/>
          <w:sz w:val="28"/>
        </w:rPr>
        <w:t>8. "Тасқала ауданының ауыл шаруашылығы бөлiмi" мемлекеттiк мекемесiнiң құрылымы мен штат санының лимитi қолданыстағы заңнамаға сәйкес бекiтiледi.</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жерi: 091000, Қазақстан Республикасы, Батыс Қазақстан облысы, Тасқала ауданы, Тасқала ауылы, Абай көшесi, 23.</w:t>
      </w:r>
      <w:r>
        <w:br/>
      </w:r>
      <w:r>
        <w:rPr>
          <w:rFonts w:ascii="Times New Roman"/>
          <w:b w:val="false"/>
          <w:i w:val="false"/>
          <w:color w:val="000000"/>
          <w:sz w:val="28"/>
        </w:rPr>
        <w:t xml:space="preserve">
      </w:t>
      </w:r>
      <w:r>
        <w:rPr>
          <w:rFonts w:ascii="Times New Roman"/>
          <w:b w:val="false"/>
          <w:i w:val="false"/>
          <w:color w:val="000000"/>
          <w:sz w:val="28"/>
        </w:rPr>
        <w:t>10. Мемлекеттiк органның толық атауы – "Тасқала ауданының ауыл шаруашылығы бөлiмi" мемлекеттiк мекемесi.</w:t>
      </w:r>
      <w:r>
        <w:br/>
      </w:r>
      <w:r>
        <w:rPr>
          <w:rFonts w:ascii="Times New Roman"/>
          <w:b w:val="false"/>
          <w:i w:val="false"/>
          <w:color w:val="000000"/>
          <w:sz w:val="28"/>
        </w:rPr>
        <w:t xml:space="preserve">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"Тасқала ауданының ауыл шаруашылығы бөлiмi" мемлекеттiк мекемесiнiң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"Тасқала ауданының ауыл шаруашылығы бөлiмi" мемлекеттiк мекемесiнiң қызметiн қаржыландыру жергiлiктi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13. "Тасқала ауданының ауыл шаруашылығы бөлiмi" мемлекеттiк мекемесiне кәсiпкерлiк субъектiлерiмен "Тасқала ауданының ауыл шаруашылығы бөлiмi"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"Тасқала ауданының ауыл шаруашылығы бөлiмi" мемлекеттiк мекемесiне заңнамалық актiлермен кiрiстер әкелетiн қызметтi жүзеге асыру құқығы берiлсе, онда осындай қызметтен алынған кiрiстер мемлекеттiк бюджеттiң кiрiсiне жiберiледi.</w:t>
      </w:r>
    </w:p>
    <w:bookmarkEnd w:id="3"/>
    <w:bookmarkStart w:name="z27" w:id="4"/>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құқықтары мен мiндеттерi</w:t>
      </w:r>
    </w:p>
    <w:bookmarkEnd w:id="4"/>
    <w:bookmarkStart w:name="z28" w:id="5"/>
    <w:p>
      <w:pPr>
        <w:spacing w:after="0"/>
        <w:ind w:left="0"/>
        <w:jc w:val="both"/>
      </w:pPr>
      <w:r>
        <w:rPr>
          <w:rFonts w:ascii="Times New Roman"/>
          <w:b w:val="false"/>
          <w:i w:val="false"/>
          <w:color w:val="000000"/>
          <w:sz w:val="28"/>
        </w:rPr>
        <w:t>
      14. "Тасқала ауданының ауыл шаруашылығы бөлiмi" мемлекеттiк мекемесiнiң миссиясы: ауыл шаруашылығы саласындағы мемлекеттiк саясатты iске асырады.</w:t>
      </w:r>
      <w:r>
        <w:br/>
      </w:r>
      <w:r>
        <w:rPr>
          <w:rFonts w:ascii="Times New Roman"/>
          <w:b w:val="false"/>
          <w:i w:val="false"/>
          <w:color w:val="000000"/>
          <w:sz w:val="28"/>
        </w:rPr>
        <w:t xml:space="preserve">
      </w:t>
      </w:r>
      <w:r>
        <w:rPr>
          <w:rFonts w:ascii="Times New Roman"/>
          <w:b w:val="false"/>
          <w:i w:val="false"/>
          <w:color w:val="000000"/>
          <w:sz w:val="28"/>
        </w:rPr>
        <w:t>15. Мiндеттерi:</w:t>
      </w:r>
      <w:r>
        <w:br/>
      </w:r>
      <w:r>
        <w:rPr>
          <w:rFonts w:ascii="Times New Roman"/>
          <w:b w:val="false"/>
          <w:i w:val="false"/>
          <w:color w:val="000000"/>
          <w:sz w:val="28"/>
        </w:rPr>
        <w:t xml:space="preserve">
      </w:t>
      </w:r>
      <w:r>
        <w:rPr>
          <w:rFonts w:ascii="Times New Roman"/>
          <w:b w:val="false"/>
          <w:i w:val="false"/>
          <w:color w:val="000000"/>
          <w:sz w:val="28"/>
        </w:rPr>
        <w:t>1) ауыл шаруашылығы саласында Тасқала ауданының жергiлiктi атқарушы билiк органының қызметiн сапалы және мерзiмдi ақпараттық-талдаулық қолдау және ұйымдастыру-құқықтық қамтамасыз ету;</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қолданыстағы заңнамасында көзделген өзге мiндеттердi жүзеге асыру.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агроөнеркәсiптiк кешен субъектiлерiн осы саладағы заңнамаға және басқа да нормативтiк құқықтық актiлерге сәйкес мемлекеттiк қолдауды жүзеге асыру;</w:t>
      </w:r>
      <w:r>
        <w:br/>
      </w:r>
      <w:r>
        <w:rPr>
          <w:rFonts w:ascii="Times New Roman"/>
          <w:b w:val="false"/>
          <w:i w:val="false"/>
          <w:color w:val="000000"/>
          <w:sz w:val="28"/>
        </w:rPr>
        <w:t xml:space="preserve">
      </w:t>
      </w:r>
      <w:r>
        <w:rPr>
          <w:rFonts w:ascii="Times New Roman"/>
          <w:b w:val="false"/>
          <w:i w:val="false"/>
          <w:color w:val="000000"/>
          <w:sz w:val="28"/>
        </w:rPr>
        <w:t>2) агроөнеркәсiптiк кешендi дамыту саласындағы техникалық инспекцияны жүзеге асыру;</w:t>
      </w:r>
      <w:r>
        <w:br/>
      </w:r>
      <w:r>
        <w:rPr>
          <w:rFonts w:ascii="Times New Roman"/>
          <w:b w:val="false"/>
          <w:i w:val="false"/>
          <w:color w:val="000000"/>
          <w:sz w:val="28"/>
        </w:rPr>
        <w:t xml:space="preserve">
      </w:t>
      </w:r>
      <w:r>
        <w:rPr>
          <w:rFonts w:ascii="Times New Roman"/>
          <w:b w:val="false"/>
          <w:i w:val="false"/>
          <w:color w:val="000000"/>
          <w:sz w:val="28"/>
        </w:rPr>
        <w:t>3) ауылдық аумақтарды дамытудың мониторингiн жүргiзу;</w:t>
      </w:r>
      <w:r>
        <w:br/>
      </w:r>
      <w:r>
        <w:rPr>
          <w:rFonts w:ascii="Times New Roman"/>
          <w:b w:val="false"/>
          <w:i w:val="false"/>
          <w:color w:val="000000"/>
          <w:sz w:val="28"/>
        </w:rPr>
        <w:t xml:space="preserve">
      </w:t>
      </w:r>
      <w:r>
        <w:rPr>
          <w:rFonts w:ascii="Times New Roman"/>
          <w:b w:val="false"/>
          <w:i w:val="false"/>
          <w:color w:val="000000"/>
          <w:sz w:val="28"/>
        </w:rPr>
        <w:t>4) елдi мекендерде ауыл шаруашылығы малын ұстау мен жаюдың ережелерiн әзiрлеу;</w:t>
      </w:r>
      <w:r>
        <w:br/>
      </w:r>
      <w:r>
        <w:rPr>
          <w:rFonts w:ascii="Times New Roman"/>
          <w:b w:val="false"/>
          <w:i w:val="false"/>
          <w:color w:val="000000"/>
          <w:sz w:val="28"/>
        </w:rPr>
        <w:t xml:space="preserve">
      </w:t>
      </w:r>
      <w:r>
        <w:rPr>
          <w:rFonts w:ascii="Times New Roman"/>
          <w:b w:val="false"/>
          <w:i w:val="false"/>
          <w:color w:val="000000"/>
          <w:sz w:val="28"/>
        </w:rPr>
        <w:t>5) агроөнеркәсiптiк кешен мен ауылдық аумақтар саласында жедел ақпарат жинауды жүргiзедi және оны облыстың жергiлiктi атқарушы органына (әкiмдiгiне) беру;</w:t>
      </w:r>
      <w:r>
        <w:br/>
      </w:r>
      <w:r>
        <w:rPr>
          <w:rFonts w:ascii="Times New Roman"/>
          <w:b w:val="false"/>
          <w:i w:val="false"/>
          <w:color w:val="000000"/>
          <w:sz w:val="28"/>
        </w:rPr>
        <w:t xml:space="preserve">
      </w:t>
      </w:r>
      <w:r>
        <w:rPr>
          <w:rFonts w:ascii="Times New Roman"/>
          <w:b w:val="false"/>
          <w:i w:val="false"/>
          <w:color w:val="000000"/>
          <w:sz w:val="28"/>
        </w:rPr>
        <w:t>6) тиiстi өңiрде азық-түлiк тауарлары қорларын есепке алуды жүргiзу және облыстың жергiлiктi атқарушы органына (әкiмдiгiне) есептiлiк ұсыну;</w:t>
      </w:r>
      <w:r>
        <w:br/>
      </w:r>
      <w:r>
        <w:rPr>
          <w:rFonts w:ascii="Times New Roman"/>
          <w:b w:val="false"/>
          <w:i w:val="false"/>
          <w:color w:val="000000"/>
          <w:sz w:val="28"/>
        </w:rPr>
        <w:t xml:space="preserve">
      </w:t>
      </w:r>
      <w:r>
        <w:rPr>
          <w:rFonts w:ascii="Times New Roman"/>
          <w:b w:val="false"/>
          <w:i w:val="false"/>
          <w:color w:val="000000"/>
          <w:sz w:val="28"/>
        </w:rPr>
        <w:t>7) "Агроөнеркәсiп кешенiндегi үздiк кәсiп иесi" конкурсын өткiзу;</w:t>
      </w:r>
      <w:r>
        <w:br/>
      </w:r>
      <w:r>
        <w:rPr>
          <w:rFonts w:ascii="Times New Roman"/>
          <w:b w:val="false"/>
          <w:i w:val="false"/>
          <w:color w:val="000000"/>
          <w:sz w:val="28"/>
        </w:rPr>
        <w:t xml:space="preserve">
      </w:t>
      </w:r>
      <w:r>
        <w:rPr>
          <w:rFonts w:ascii="Times New Roman"/>
          <w:b w:val="false"/>
          <w:i w:val="false"/>
          <w:color w:val="000000"/>
          <w:sz w:val="28"/>
        </w:rPr>
        <w:t>8)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 құрылысы машиналары мен механизмдерiн, жүрiп өту мүмкiндiгi жоғары арнайы машиналарды мемлекеттiк тiркеудi жүзеге асыру;</w:t>
      </w:r>
      <w:r>
        <w:br/>
      </w:r>
      <w:r>
        <w:rPr>
          <w:rFonts w:ascii="Times New Roman"/>
          <w:b w:val="false"/>
          <w:i w:val="false"/>
          <w:color w:val="000000"/>
          <w:sz w:val="28"/>
        </w:rPr>
        <w:t xml:space="preserve">
      </w:t>
      </w:r>
      <w:r>
        <w:rPr>
          <w:rFonts w:ascii="Times New Roman"/>
          <w:b w:val="false"/>
          <w:i w:val="false"/>
          <w:color w:val="000000"/>
          <w:sz w:val="28"/>
        </w:rPr>
        <w:t>9)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кепiлге қоюды мемлекеттiк тiркеудi жүзеге асыру;</w:t>
      </w:r>
      <w:r>
        <w:br/>
      </w:r>
      <w:r>
        <w:rPr>
          <w:rFonts w:ascii="Times New Roman"/>
          <w:b w:val="false"/>
          <w:i w:val="false"/>
          <w:color w:val="000000"/>
          <w:sz w:val="28"/>
        </w:rPr>
        <w:t xml:space="preserve">
      </w:t>
      </w:r>
      <w:r>
        <w:rPr>
          <w:rFonts w:ascii="Times New Roman"/>
          <w:b w:val="false"/>
          <w:i w:val="false"/>
          <w:color w:val="000000"/>
          <w:sz w:val="28"/>
        </w:rPr>
        <w:t>10)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 шаруашылық, мелиорациялық және жол-құрылысы машиналары мен механизмдерiн, жүрiп өту мүмкiндiгi жоғары арнайы машиналарды жыл сайынғы мемлекеттiк техникалық байқаудан өткiзудi жүзеге асыру;</w:t>
      </w:r>
      <w:r>
        <w:br/>
      </w:r>
      <w:r>
        <w:rPr>
          <w:rFonts w:ascii="Times New Roman"/>
          <w:b w:val="false"/>
          <w:i w:val="false"/>
          <w:color w:val="000000"/>
          <w:sz w:val="28"/>
        </w:rPr>
        <w:t xml:space="preserve">
      </w:t>
      </w:r>
      <w:r>
        <w:rPr>
          <w:rFonts w:ascii="Times New Roman"/>
          <w:b w:val="false"/>
          <w:i w:val="false"/>
          <w:color w:val="000000"/>
          <w:sz w:val="28"/>
        </w:rPr>
        <w:t>11) тракторларды және олардың базасында дайындалған өздiгiнен жүретiн шассилер мен механизмдердi, өздiгiнен жүретiн ауыл шаруашылығы, мелиорациялық және жол құрылысы машиналарын, сондай-ақ жүрiп өту мүмкiндiгi жоғары арнайы машиналарды басқару құқығына емтихандар қабылдау және куәлiктер берудi жүзеге асыру;</w:t>
      </w:r>
      <w:r>
        <w:br/>
      </w:r>
      <w:r>
        <w:rPr>
          <w:rFonts w:ascii="Times New Roman"/>
          <w:b w:val="false"/>
          <w:i w:val="false"/>
          <w:color w:val="000000"/>
          <w:sz w:val="28"/>
        </w:rPr>
        <w:t xml:space="preserve">
      </w:t>
      </w:r>
      <w:r>
        <w:rPr>
          <w:rFonts w:ascii="Times New Roman"/>
          <w:b w:val="false"/>
          <w:i w:val="false"/>
          <w:color w:val="000000"/>
          <w:sz w:val="28"/>
        </w:rPr>
        <w:t>12) заңнамада белгiленген тәртiппен жұмысшы орган ретiнде ауыл шаруашылығы саласындағы субсидия төлеу жөнiндегi ведомствоаралық комиссияның жұмысын ұйымдастырады және жүзеге асырады.</w:t>
      </w:r>
      <w:r>
        <w:br/>
      </w:r>
      <w:r>
        <w:rPr>
          <w:rFonts w:ascii="Times New Roman"/>
          <w:b w:val="false"/>
          <w:i w:val="false"/>
          <w:color w:val="000000"/>
          <w:sz w:val="28"/>
        </w:rPr>
        <w:t xml:space="preserve">
      </w:t>
      </w:r>
      <w:r>
        <w:rPr>
          <w:rFonts w:ascii="Times New Roman"/>
          <w:b w:val="false"/>
          <w:i w:val="false"/>
          <w:color w:val="000000"/>
          <w:sz w:val="28"/>
        </w:rPr>
        <w:t>13) Қазақстан Республикасының заңнамасымен жергiлiктi атқарушы органына жүктелетiн өзге де өкiлеттiлiктердi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мiндеттерi:</w:t>
      </w:r>
      <w:r>
        <w:br/>
      </w:r>
      <w:r>
        <w:rPr>
          <w:rFonts w:ascii="Times New Roman"/>
          <w:b w:val="false"/>
          <w:i w:val="false"/>
          <w:color w:val="000000"/>
          <w:sz w:val="28"/>
        </w:rPr>
        <w:t xml:space="preserve">
      </w:t>
      </w:r>
      <w:r>
        <w:rPr>
          <w:rFonts w:ascii="Times New Roman"/>
          <w:b w:val="false"/>
          <w:i w:val="false"/>
          <w:color w:val="000000"/>
          <w:sz w:val="28"/>
        </w:rPr>
        <w:t>жергiлiктi бюджеттен қаржыландырылатын мемлекеттiк органдар мен өзге де ұйымдардан қажеттi ақпараттарды алуға;</w:t>
      </w:r>
      <w:r>
        <w:br/>
      </w:r>
      <w:r>
        <w:rPr>
          <w:rFonts w:ascii="Times New Roman"/>
          <w:b w:val="false"/>
          <w:i w:val="false"/>
          <w:color w:val="000000"/>
          <w:sz w:val="28"/>
        </w:rPr>
        <w:t xml:space="preserve">
      </w:t>
      </w:r>
      <w:r>
        <w:rPr>
          <w:rFonts w:ascii="Times New Roman"/>
          <w:b w:val="false"/>
          <w:i w:val="false"/>
          <w:color w:val="000000"/>
          <w:sz w:val="28"/>
        </w:rPr>
        <w:t>мемлекеттiк органның құзырына жатқызылған мәселелер бойынша барлық меншiк нысанды кәсiпорындардан, мекемелер мен ұйымдардан қажеттi ақпараттарды, құжаттарды, өзге де материалдарды, ауызша және жазбаша түсiндiрмелердi сұратуға және алуға;</w:t>
      </w:r>
      <w:r>
        <w:br/>
      </w:r>
      <w:r>
        <w:rPr>
          <w:rFonts w:ascii="Times New Roman"/>
          <w:b w:val="false"/>
          <w:i w:val="false"/>
          <w:color w:val="000000"/>
          <w:sz w:val="28"/>
        </w:rPr>
        <w:t xml:space="preserve">
      </w:t>
      </w:r>
      <w:r>
        <w:rPr>
          <w:rFonts w:ascii="Times New Roman"/>
          <w:b w:val="false"/>
          <w:i w:val="false"/>
          <w:color w:val="000000"/>
          <w:sz w:val="28"/>
        </w:rPr>
        <w:t>мемлекеттiк органдардың иелiгiндегi ақпараттық деректер қорын пайдалануға;</w:t>
      </w:r>
      <w:r>
        <w:br/>
      </w:r>
      <w:r>
        <w:rPr>
          <w:rFonts w:ascii="Times New Roman"/>
          <w:b w:val="false"/>
          <w:i w:val="false"/>
          <w:color w:val="000000"/>
          <w:sz w:val="28"/>
        </w:rPr>
        <w:t xml:space="preserve">
      </w:t>
      </w:r>
      <w:r>
        <w:rPr>
          <w:rFonts w:ascii="Times New Roman"/>
          <w:b w:val="false"/>
          <w:i w:val="false"/>
          <w:color w:val="000000"/>
          <w:sz w:val="28"/>
        </w:rPr>
        <w:t>мемлекеттiк және мемлекеттiк емес органдар және ұйымдармен аудан мемлекеттiк органның құзырына жатқызылған мәселелер бойынша қызметтiк хат алмасуға;</w:t>
      </w:r>
      <w:r>
        <w:br/>
      </w:r>
      <w:r>
        <w:rPr>
          <w:rFonts w:ascii="Times New Roman"/>
          <w:b w:val="false"/>
          <w:i w:val="false"/>
          <w:color w:val="000000"/>
          <w:sz w:val="28"/>
        </w:rPr>
        <w:t xml:space="preserve">
      </w:t>
      </w:r>
      <w:r>
        <w:rPr>
          <w:rFonts w:ascii="Times New Roman"/>
          <w:b w:val="false"/>
          <w:i w:val="false"/>
          <w:color w:val="000000"/>
          <w:sz w:val="28"/>
        </w:rPr>
        <w:t>Президент актiлерiнiң, Үкiмет қаулыларының, әкiмдiк қаулыларының, аудан әкiмiнiң шешiмдерi мен өкiмдерiнiң орындалуын тексеруге, анықталған кемшiлiктердi жою жөнiнде шаралар алуға құқылы;</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 сақтау;</w:t>
      </w:r>
      <w:r>
        <w:br/>
      </w:r>
      <w:r>
        <w:rPr>
          <w:rFonts w:ascii="Times New Roman"/>
          <w:b w:val="false"/>
          <w:i w:val="false"/>
          <w:color w:val="000000"/>
          <w:sz w:val="28"/>
        </w:rPr>
        <w:t xml:space="preserve">
      </w:t>
      </w:r>
      <w:r>
        <w:rPr>
          <w:rFonts w:ascii="Times New Roman"/>
          <w:b w:val="false"/>
          <w:i w:val="false"/>
          <w:color w:val="000000"/>
          <w:sz w:val="28"/>
        </w:rPr>
        <w:t>заңнамада белгiленген тәртiппен салық және бюджетке төленетiн басқа да мiндеттi төлемдердi төлеу;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заңнамалық актiлерiне сәйкес жауапкершiлiкте болу;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қолданыстағы заңнамалық актiлерiне сәйкес өзге де құқықтар мен мiндеттердi жүзеге асырады.</w:t>
      </w:r>
    </w:p>
    <w:bookmarkEnd w:id="5"/>
    <w:bookmarkStart w:name="z56" w:id="6"/>
    <w:p>
      <w:pPr>
        <w:spacing w:after="0"/>
        <w:ind w:left="0"/>
        <w:jc w:val="left"/>
      </w:pPr>
      <w:r>
        <w:rPr>
          <w:rFonts w:ascii="Times New Roman"/>
          <w:b/>
          <w:i w:val="false"/>
          <w:color w:val="000000"/>
        </w:rPr>
        <w:t xml:space="preserve"> 3. Мемлекеттiк органның қызметiн ұйымдастыру</w:t>
      </w:r>
    </w:p>
    <w:bookmarkEnd w:id="6"/>
    <w:bookmarkStart w:name="z57" w:id="7"/>
    <w:p>
      <w:pPr>
        <w:spacing w:after="0"/>
        <w:ind w:left="0"/>
        <w:jc w:val="both"/>
      </w:pPr>
      <w:r>
        <w:rPr>
          <w:rFonts w:ascii="Times New Roman"/>
          <w:b w:val="false"/>
          <w:i w:val="false"/>
          <w:color w:val="000000"/>
          <w:sz w:val="28"/>
        </w:rPr>
        <w:t>
      18. "Тасқала ауданының ауыл шаруашылығы бөлiмi" мемлекеттiк мекемесiне басшылықты "Тасқала ауданының ауыл шаруашылығы бөлiмi" мемлекеттiк мекемесiне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"Тасқала ауданының ауыл шаруашылығы бөлiмi" мемлекеттiк мекемесiнiң бiрiншi басшысын Қазақстан Республикасының қолданыстағы заңнамасына сәйкес аудан әкiмi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"Тасқала ауданының ауыл шаруашылығы бөлiмi" мемлекеттiк мекемесiнiң бiрiншi басшысының өкiлеттiгi:</w:t>
      </w:r>
      <w:r>
        <w:br/>
      </w:r>
      <w:r>
        <w:rPr>
          <w:rFonts w:ascii="Times New Roman"/>
          <w:b w:val="false"/>
          <w:i w:val="false"/>
          <w:color w:val="000000"/>
          <w:sz w:val="28"/>
        </w:rPr>
        <w:t xml:space="preserve">
      </w:t>
      </w:r>
      <w:r>
        <w:rPr>
          <w:rFonts w:ascii="Times New Roman"/>
          <w:b w:val="false"/>
          <w:i w:val="false"/>
          <w:color w:val="000000"/>
          <w:sz w:val="28"/>
        </w:rPr>
        <w:t>1) мекеменiң жұмысын ұйымдастырады, оған басшылық жасайды және мемлекеттiк мекемеге жүктелген мiндеттердiң орындалуы мен оның функцияларын жүзеге асыру үшiн жеке жауап бередi;</w:t>
      </w:r>
      <w:r>
        <w:br/>
      </w:r>
      <w:r>
        <w:rPr>
          <w:rFonts w:ascii="Times New Roman"/>
          <w:b w:val="false"/>
          <w:i w:val="false"/>
          <w:color w:val="000000"/>
          <w:sz w:val="28"/>
        </w:rPr>
        <w:t xml:space="preserve">
      </w:t>
      </w:r>
      <w:r>
        <w:rPr>
          <w:rFonts w:ascii="Times New Roman"/>
          <w:b w:val="false"/>
          <w:i w:val="false"/>
          <w:color w:val="000000"/>
          <w:sz w:val="28"/>
        </w:rPr>
        <w:t>2) заңдарға сәйкес мемлекеттiк мекеменiң қызметкерлерiн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3) заңдарда белгiленген тәртiппен мемлекеттiк мекеменiң қызметкерлерiне көтермелеу, материалдық көмек көрсету, тәртiптiк жазалар қолдану мәселелерiн шешедi;</w:t>
      </w:r>
      <w:r>
        <w:br/>
      </w:r>
      <w:r>
        <w:rPr>
          <w:rFonts w:ascii="Times New Roman"/>
          <w:b w:val="false"/>
          <w:i w:val="false"/>
          <w:color w:val="000000"/>
          <w:sz w:val="28"/>
        </w:rPr>
        <w:t xml:space="preserve">
      </w:t>
      </w:r>
      <w:r>
        <w:rPr>
          <w:rFonts w:ascii="Times New Roman"/>
          <w:b w:val="false"/>
          <w:i w:val="false"/>
          <w:color w:val="000000"/>
          <w:sz w:val="28"/>
        </w:rPr>
        <w:t>4) мемлекеттiк мекеменiң актiлерiне қол қояды;</w:t>
      </w:r>
      <w:r>
        <w:br/>
      </w:r>
      <w:r>
        <w:rPr>
          <w:rFonts w:ascii="Times New Roman"/>
          <w:b w:val="false"/>
          <w:i w:val="false"/>
          <w:color w:val="000000"/>
          <w:sz w:val="28"/>
        </w:rPr>
        <w:t xml:space="preserve">
      </w:t>
      </w:r>
      <w:r>
        <w:rPr>
          <w:rFonts w:ascii="Times New Roman"/>
          <w:b w:val="false"/>
          <w:i w:val="false"/>
          <w:color w:val="000000"/>
          <w:sz w:val="28"/>
        </w:rPr>
        <w:t>5) мемлекеттiк мекеменiнiң басқа мемлекеттiк органдарда және ұйымдарда мүддесiн бiлдiредi;</w:t>
      </w:r>
      <w:r>
        <w:br/>
      </w:r>
      <w:r>
        <w:rPr>
          <w:rFonts w:ascii="Times New Roman"/>
          <w:b w:val="false"/>
          <w:i w:val="false"/>
          <w:color w:val="000000"/>
          <w:sz w:val="28"/>
        </w:rPr>
        <w:t xml:space="preserve">
      </w:t>
      </w:r>
      <w:r>
        <w:rPr>
          <w:rFonts w:ascii="Times New Roman"/>
          <w:b w:val="false"/>
          <w:i w:val="false"/>
          <w:color w:val="000000"/>
          <w:sz w:val="28"/>
        </w:rPr>
        <w:t>6) сыбайлас жемқорлықпен күрес жөнiндегi жұмыстарды жүргiзедi және жұмысқа дербес жауап бередi;</w:t>
      </w:r>
      <w:r>
        <w:br/>
      </w:r>
      <w:r>
        <w:rPr>
          <w:rFonts w:ascii="Times New Roman"/>
          <w:b w:val="false"/>
          <w:i w:val="false"/>
          <w:color w:val="000000"/>
          <w:sz w:val="28"/>
        </w:rPr>
        <w:t xml:space="preserve">
      </w:t>
      </w:r>
      <w:r>
        <w:rPr>
          <w:rFonts w:ascii="Times New Roman"/>
          <w:b w:val="false"/>
          <w:i w:val="false"/>
          <w:color w:val="000000"/>
          <w:sz w:val="28"/>
        </w:rPr>
        <w:t>7) бөлiмге жүктелген мiндеттердiң, заңдардың, Қазақстан Республикасы Президентi актiлерiнiң, Үкiметi қаулыларының және Қазақстан Республикасы Премьер-Министрi өкiмдерiнiң, облыс, аудан әкiмi мен әкiмдiгi актiлерiнiң, әкiм орынбасарларының тапсырмаларының, облыстық, аудандық мәслихаттың өз өкiлеттiктерi шегiнде қабылдаған актiлерiнiң жедел және нақты орындалуы үшiн дербес жауап бередi;</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Республикаларының қолданыстағы заңнамаларына сәйкес өзге де өкiлеттiлiктердi жүзеге асырады.</w:t>
      </w:r>
      <w:r>
        <w:br/>
      </w:r>
      <w:r>
        <w:rPr>
          <w:rFonts w:ascii="Times New Roman"/>
          <w:b w:val="false"/>
          <w:i w:val="false"/>
          <w:color w:val="000000"/>
          <w:sz w:val="28"/>
        </w:rPr>
        <w:t xml:space="preserve">
      </w:t>
      </w:r>
      <w:r>
        <w:rPr>
          <w:rFonts w:ascii="Times New Roman"/>
          <w:b w:val="false"/>
          <w:i w:val="false"/>
          <w:color w:val="000000"/>
          <w:sz w:val="28"/>
        </w:rPr>
        <w:t>"Тасқала ауданының ауыл шаруашылығы бөлiмi" мемлекеттiк мекемесiнiң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21. Бiрiншi басшы өз қызметкерлерiнiң өкiлеттiктерiн қолданыстағы заңнамаға сәйкес белгiлейдi.</w:t>
      </w:r>
    </w:p>
    <w:bookmarkEnd w:id="7"/>
    <w:bookmarkStart w:name="z70" w:id="8"/>
    <w:p>
      <w:pPr>
        <w:spacing w:after="0"/>
        <w:ind w:left="0"/>
        <w:jc w:val="left"/>
      </w:pPr>
      <w:r>
        <w:rPr>
          <w:rFonts w:ascii="Times New Roman"/>
          <w:b/>
          <w:i w:val="false"/>
          <w:color w:val="000000"/>
        </w:rPr>
        <w:t xml:space="preserve"> 4. Мемлекеттiк органның мүлкi</w:t>
      </w:r>
    </w:p>
    <w:bookmarkEnd w:id="8"/>
    <w:bookmarkStart w:name="z71" w:id="9"/>
    <w:p>
      <w:pPr>
        <w:spacing w:after="0"/>
        <w:ind w:left="0"/>
        <w:jc w:val="both"/>
      </w:pPr>
      <w:r>
        <w:rPr>
          <w:rFonts w:ascii="Times New Roman"/>
          <w:b w:val="false"/>
          <w:i w:val="false"/>
          <w:color w:val="000000"/>
          <w:sz w:val="28"/>
        </w:rPr>
        <w:t>
      22. "Тасқала ауданының ауыл шаруашылығы бөлiмi" мемлекеттiк мекемесi заңнамада көзделген жағдайларда жедел басқару құқығында оқшауланған мүлкi болуы мүмкiн.</w:t>
      </w:r>
      <w:r>
        <w:br/>
      </w:r>
      <w:r>
        <w:rPr>
          <w:rFonts w:ascii="Times New Roman"/>
          <w:b w:val="false"/>
          <w:i w:val="false"/>
          <w:color w:val="000000"/>
          <w:sz w:val="28"/>
        </w:rPr>
        <w:t xml:space="preserve">
      </w:t>
      </w:r>
      <w:r>
        <w:rPr>
          <w:rFonts w:ascii="Times New Roman"/>
          <w:b w:val="false"/>
          <w:i w:val="false"/>
          <w:color w:val="000000"/>
          <w:sz w:val="28"/>
        </w:rPr>
        <w:t>"Тасқала ауданының ауыл шаруашылығы бөлiмi" мемлекеттiк мекемесiнiң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23. "Тасқала ауданының ауыл шаруашылығы бөлiмi" мемлекеттiк мекемесiне бекiтiлген мүлiк коммуналдық меншiкке жатады.</w:t>
      </w:r>
      <w:r>
        <w:br/>
      </w:r>
      <w:r>
        <w:rPr>
          <w:rFonts w:ascii="Times New Roman"/>
          <w:b w:val="false"/>
          <w:i w:val="false"/>
          <w:color w:val="000000"/>
          <w:sz w:val="28"/>
        </w:rPr>
        <w:t xml:space="preserve">
      </w:t>
      </w:r>
      <w:r>
        <w:rPr>
          <w:rFonts w:ascii="Times New Roman"/>
          <w:b w:val="false"/>
          <w:i w:val="false"/>
          <w:color w:val="000000"/>
          <w:sz w:val="28"/>
        </w:rPr>
        <w:t>24. Егер заңнамада өзгеше көзделмесе, "Тасқала ауданының ауыл шаруашылығы бөлiмi"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
    <w:bookmarkStart w:name="z75" w:id="10"/>
    <w:p>
      <w:pPr>
        <w:spacing w:after="0"/>
        <w:ind w:left="0"/>
        <w:jc w:val="left"/>
      </w:pPr>
      <w:r>
        <w:rPr>
          <w:rFonts w:ascii="Times New Roman"/>
          <w:b/>
          <w:i w:val="false"/>
          <w:color w:val="000000"/>
        </w:rPr>
        <w:t xml:space="preserve"> 5. Мемлекеттiк органды қайта ұйымдастыру және тарату</w:t>
      </w:r>
    </w:p>
    <w:bookmarkEnd w:id="10"/>
    <w:bookmarkStart w:name="z76" w:id="11"/>
    <w:p>
      <w:pPr>
        <w:spacing w:after="0"/>
        <w:ind w:left="0"/>
        <w:jc w:val="both"/>
      </w:pPr>
      <w:r>
        <w:rPr>
          <w:rFonts w:ascii="Times New Roman"/>
          <w:b w:val="false"/>
          <w:i w:val="false"/>
          <w:color w:val="000000"/>
          <w:sz w:val="28"/>
        </w:rPr>
        <w:t>
      25. "Тасқала ауданының ауыл шаруашылығы бөлiмi" мемлекеттiк мекемесiн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