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70c2" w14:textId="c297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2015 жылғы 25 ақпандағы № 52 қаулысы. Батыс Қазақстан облысының Әділет департаментінде 2015 жылғы 20 наурызда № 3857 болып тіркелді. Күші жойылды - Батыс Қазақстан облысы Тасқала ауданы әкімдігінің 2018 жылғы 22 қаңтардағы № 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ауданы әкімдігінің 22.01.2018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2000 жылғы 27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"Тасқала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Тасқала ауданы әкімі аппаратының басшысы (Т. Д. Нарушев)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әкiмiнiң орынбасары С. Серғалиевке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ақпандағы № 52</w:t>
            </w:r>
            <w:r>
              <w:br/>
            </w:r>
            <w:r>
              <w:rPr>
                <w:rFonts w:ascii="Times New Roman"/>
                <w:b w:val="false"/>
                <w:i w:val="false"/>
                <w:color w:val="000000"/>
                <w:sz w:val="20"/>
              </w:rPr>
              <w:t>аудан әкiмдiгiнiң қаулысымен</w:t>
            </w:r>
            <w:r>
              <w:br/>
            </w:r>
            <w:r>
              <w:rPr>
                <w:rFonts w:ascii="Times New Roman"/>
                <w:b w:val="false"/>
                <w:i w:val="false"/>
                <w:color w:val="000000"/>
                <w:sz w:val="20"/>
              </w:rPr>
              <w:t>бекiтiлген</w:t>
            </w:r>
          </w:p>
        </w:tc>
      </w:tr>
    </w:tbl>
    <w:bookmarkStart w:name="z10" w:id="1"/>
    <w:p>
      <w:pPr>
        <w:spacing w:after="0"/>
        <w:ind w:left="0"/>
        <w:jc w:val="left"/>
      </w:pPr>
      <w:r>
        <w:rPr>
          <w:rFonts w:ascii="Times New Roman"/>
          <w:b/>
          <w:i w:val="false"/>
          <w:color w:val="000000"/>
        </w:rPr>
        <w:t xml:space="preserve"> "Тасқала ауданының ветеринария бөлiмi" мемлекеттік мекемесі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"Тасқала ауданының ветеринария бөлiмi" мемлекеттiк мекемесi ветеринария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"Тасқала ауданының ветеринария бөлiмi" мемлекеттiк мекемесiнiң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"Тасқала ауданының ветеринария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"Тасқала ауданының ветеринария бөлiмi" мемлекеттiк мекемесi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"Тасқала ауданының ветеринария бөлiмi" мемлекеттiк мекемесi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6. "Тасқала ауданының ветеринария бөлiмi"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"Тасқала ауданының ветеринария бөлiмi" мемлекеттiк мекемесi өз құзыретiнiң мәселелерi бойынша заңнамада белгiленген тәртiппен "Тасқала ауданының ветеринария бөлiмi" мемлекеттiк мекемесi басшысының бұйрықтарымен және Қазақстан Республикасының заңнамасында көзделген басқа да актiлерiмен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"Тасқала ауданының ветеринария бөлiмi"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091000, Қазақстан Республикасы, Батыс Қазақстан облысы, Тасқала ауданы, Тасқала ауылы, Абай көшесi, 23.</w:t>
      </w:r>
      <w:r>
        <w:br/>
      </w: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 "Тасқала ауданының ветеринария бөлiмi" мемлекеттiк мекемесi.</w:t>
      </w:r>
      <w:r>
        <w:br/>
      </w:r>
      <w:r>
        <w:rPr>
          <w:rFonts w:ascii="Times New Roman"/>
          <w:b w:val="false"/>
          <w:i w:val="false"/>
          <w:color w:val="000000"/>
          <w:sz w:val="28"/>
        </w:rPr>
        <w:t xml:space="preserve">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"Тасқала ауданының ветеринария бөлiмi" мемлекеттiк мекемесiнiң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"Тасқала ауданының ветеринария бөлiмi" мемлекеттiк мекемесiнiң қызметiн қаржыландыру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"Тасқала ауданының ветеринария бөлiмi" мемлекеттiк мекемесiне кәсiпкерлiк субъектiлерiмен "Тасқала ауданының ветеринария бөлiмi"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"Тасқала ауданының ветеринария бөлiмi"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3"/>
    <w:bookmarkStart w:name="z26" w:id="4"/>
    <w:p>
      <w:pPr>
        <w:spacing w:after="0"/>
        <w:ind w:left="0"/>
        <w:jc w:val="left"/>
      </w:pPr>
      <w:r>
        <w:rPr>
          <w:rFonts w:ascii="Times New Roman"/>
          <w:b/>
          <w:i w:val="false"/>
          <w:color w:val="000000"/>
        </w:rPr>
        <w:t xml:space="preserve"> 2. Мемлекеттiк органның миссиясы, негiзгi мiндеттерi, функциялары,</w:t>
      </w:r>
      <w:r>
        <w:br/>
      </w:r>
      <w:r>
        <w:rPr>
          <w:rFonts w:ascii="Times New Roman"/>
          <w:b/>
          <w:i w:val="false"/>
          <w:color w:val="000000"/>
        </w:rPr>
        <w:t>құқықтары мен мiндеттерi</w:t>
      </w:r>
    </w:p>
    <w:bookmarkEnd w:id="4"/>
    <w:bookmarkStart w:name="z27" w:id="5"/>
    <w:p>
      <w:pPr>
        <w:spacing w:after="0"/>
        <w:ind w:left="0"/>
        <w:jc w:val="both"/>
      </w:pPr>
      <w:r>
        <w:rPr>
          <w:rFonts w:ascii="Times New Roman"/>
          <w:b w:val="false"/>
          <w:i w:val="false"/>
          <w:color w:val="000000"/>
          <w:sz w:val="28"/>
        </w:rPr>
        <w:t>
      14. "Тасқала ауданының ветеринария бөлiмi" мемлекеттiк мекемесiнiң миссиясы: ветеринария саласындағы мемлекеттiк саясатты iске асырады.</w:t>
      </w:r>
      <w:r>
        <w:br/>
      </w:r>
      <w:r>
        <w:rPr>
          <w:rFonts w:ascii="Times New Roman"/>
          <w:b w:val="false"/>
          <w:i w:val="false"/>
          <w:color w:val="000000"/>
          <w:sz w:val="28"/>
        </w:rPr>
        <w:t xml:space="preserve">
      </w:t>
      </w:r>
      <w:r>
        <w:rPr>
          <w:rFonts w:ascii="Times New Roman"/>
          <w:b w:val="false"/>
          <w:i w:val="false"/>
          <w:color w:val="000000"/>
          <w:sz w:val="28"/>
        </w:rPr>
        <w:t>15. Мiндеттерi:</w:t>
      </w:r>
      <w:r>
        <w:br/>
      </w:r>
      <w:r>
        <w:rPr>
          <w:rFonts w:ascii="Times New Roman"/>
          <w:b w:val="false"/>
          <w:i w:val="false"/>
          <w:color w:val="000000"/>
          <w:sz w:val="28"/>
        </w:rPr>
        <w:t xml:space="preserve">
      </w:t>
      </w:r>
      <w:r>
        <w:rPr>
          <w:rFonts w:ascii="Times New Roman"/>
          <w:b w:val="false"/>
          <w:i w:val="false"/>
          <w:color w:val="000000"/>
          <w:sz w:val="28"/>
        </w:rPr>
        <w:t>1) ветеринария саласында Тасқала ауданының жергiлiктi атқарушы билiк органының қызметiн сапалы және мерзiмдi ақпараттық-талдаулық қолдау және ұйымдастыру-құқықтық қамтамасыз ету;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қолданыстағы заңнамасында көзделген өзге мiндеттердi жүзеге асыру.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облыстың жергiлiктi өкiлдi органына бекiту үшiн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енгiзу;</w:t>
      </w:r>
      <w:r>
        <w:br/>
      </w:r>
      <w:r>
        <w:rPr>
          <w:rFonts w:ascii="Times New Roman"/>
          <w:b w:val="false"/>
          <w:i w:val="false"/>
          <w:color w:val="000000"/>
          <w:sz w:val="28"/>
        </w:rPr>
        <w:t xml:space="preserve">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күтiп-ұстауды қамтамасыз ету;</w:t>
      </w:r>
      <w:r>
        <w:br/>
      </w:r>
      <w:r>
        <w:rPr>
          <w:rFonts w:ascii="Times New Roman"/>
          <w:b w:val="false"/>
          <w:i w:val="false"/>
          <w:color w:val="000000"/>
          <w:sz w:val="28"/>
        </w:rPr>
        <w:t xml:space="preserve">
      </w:t>
      </w:r>
      <w:r>
        <w:rPr>
          <w:rFonts w:ascii="Times New Roman"/>
          <w:b w:val="false"/>
          <w:i w:val="false"/>
          <w:color w:val="000000"/>
          <w:sz w:val="28"/>
        </w:rPr>
        <w:t>4) мүдделi тұлғаларға өткiзiлiп жатқан ветеринариялық iс-шаралар туралы ақпарат берудi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5) ветеринария мәселелерi бойынша халықтың арасында ағарту жұмыстарын ұйымдастыру және жүргiзу;</w:t>
      </w:r>
      <w:r>
        <w:br/>
      </w:r>
      <w:r>
        <w:rPr>
          <w:rFonts w:ascii="Times New Roman"/>
          <w:b w:val="false"/>
          <w:i w:val="false"/>
          <w:color w:val="000000"/>
          <w:sz w:val="28"/>
        </w:rPr>
        <w:t xml:space="preserve">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r>
        <w:br/>
      </w:r>
      <w:r>
        <w:rPr>
          <w:rFonts w:ascii="Times New Roman"/>
          <w:b w:val="false"/>
          <w:i w:val="false"/>
          <w:color w:val="000000"/>
          <w:sz w:val="28"/>
        </w:rPr>
        <w:t xml:space="preserve">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залалсыздандыру (зарарсыздандыру) және қайта өңдеу;</w:t>
      </w:r>
      <w:r>
        <w:br/>
      </w:r>
      <w:r>
        <w:rPr>
          <w:rFonts w:ascii="Times New Roman"/>
          <w:b w:val="false"/>
          <w:i w:val="false"/>
          <w:color w:val="000000"/>
          <w:sz w:val="28"/>
        </w:rPr>
        <w:t xml:space="preserve">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өтеу;</w:t>
      </w:r>
      <w:r>
        <w:br/>
      </w:r>
      <w:r>
        <w:rPr>
          <w:rFonts w:ascii="Times New Roman"/>
          <w:b w:val="false"/>
          <w:i w:val="false"/>
          <w:color w:val="000000"/>
          <w:sz w:val="28"/>
        </w:rPr>
        <w:t xml:space="preserve">
      </w:t>
      </w:r>
      <w:r>
        <w:rPr>
          <w:rFonts w:ascii="Times New Roman"/>
          <w:b w:val="false"/>
          <w:i w:val="false"/>
          <w:color w:val="000000"/>
          <w:sz w:val="28"/>
        </w:rPr>
        <w:t>9) ауданның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карантиндi немесе шектеу iс-шараларын белгiлеу туралы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10) ауданның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11) мемлекеттiк ветеринариялық-санитариялық бақылау және қадағалау объектiлерiне ветеринариялық-санитариялық қорытынды беруге құқығы бар мемлекеттiк ветеринариялық дәрiгерлер тiзiмiн бекiту;</w:t>
      </w:r>
      <w:r>
        <w:br/>
      </w:r>
      <w:r>
        <w:rPr>
          <w:rFonts w:ascii="Times New Roman"/>
          <w:b w:val="false"/>
          <w:i w:val="false"/>
          <w:color w:val="000000"/>
          <w:sz w:val="28"/>
        </w:rPr>
        <w:t xml:space="preserve">
      </w:t>
      </w:r>
      <w:r>
        <w:rPr>
          <w:rFonts w:ascii="Times New Roman"/>
          <w:b w:val="false"/>
          <w:i w:val="false"/>
          <w:color w:val="000000"/>
          <w:sz w:val="28"/>
        </w:rPr>
        <w:t>12) тиiстi әкiмшiлiк-аумақтық бiрлiк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13) эпизоотия ошақтары пайда болған жағдайда оларды зерттеп-қарауды жүргiзу;</w:t>
      </w:r>
      <w:r>
        <w:br/>
      </w:r>
      <w:r>
        <w:rPr>
          <w:rFonts w:ascii="Times New Roman"/>
          <w:b w:val="false"/>
          <w:i w:val="false"/>
          <w:color w:val="000000"/>
          <w:sz w:val="28"/>
        </w:rPr>
        <w:t xml:space="preserve">
      </w:t>
      </w:r>
      <w:r>
        <w:rPr>
          <w:rFonts w:ascii="Times New Roman"/>
          <w:b w:val="false"/>
          <w:i w:val="false"/>
          <w:color w:val="000000"/>
          <w:sz w:val="28"/>
        </w:rPr>
        <w:t>14) эпизоотологиялық зерттеп-қарау актiсiн беру;</w:t>
      </w:r>
      <w:r>
        <w:br/>
      </w:r>
      <w:r>
        <w:rPr>
          <w:rFonts w:ascii="Times New Roman"/>
          <w:b w:val="false"/>
          <w:i w:val="false"/>
          <w:color w:val="000000"/>
          <w:sz w:val="28"/>
        </w:rPr>
        <w:t xml:space="preserve">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iшкi сауда объектiлерiнде;</w:t>
      </w:r>
      <w:r>
        <w:br/>
      </w:r>
      <w:r>
        <w:rPr>
          <w:rFonts w:ascii="Times New Roman"/>
          <w:b w:val="false"/>
          <w:i w:val="false"/>
          <w:color w:val="000000"/>
          <w:sz w:val="28"/>
        </w:rPr>
        <w:t xml:space="preserve">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асыру;</w:t>
      </w:r>
      <w:r>
        <w:br/>
      </w:r>
      <w:r>
        <w:rPr>
          <w:rFonts w:ascii="Times New Roman"/>
          <w:b w:val="false"/>
          <w:i w:val="false"/>
          <w:color w:val="000000"/>
          <w:sz w:val="28"/>
        </w:rPr>
        <w:t xml:space="preserve">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жасау;</w:t>
      </w:r>
      <w:r>
        <w:br/>
      </w:r>
      <w:r>
        <w:rPr>
          <w:rFonts w:ascii="Times New Roman"/>
          <w:b w:val="false"/>
          <w:i w:val="false"/>
          <w:color w:val="000000"/>
          <w:sz w:val="28"/>
        </w:rPr>
        <w:t xml:space="preserve">
      </w:t>
      </w:r>
      <w:r>
        <w:rPr>
          <w:rFonts w:ascii="Times New Roman"/>
          <w:b w:val="false"/>
          <w:i w:val="false"/>
          <w:color w:val="000000"/>
          <w:sz w:val="28"/>
        </w:rPr>
        <w:t xml:space="preserve">18) тиiстi әкiмшiлiк-аумақтық бiрлiктiң аумағында жануарлардың энзоотиялық аурулары бойынша ветеринариялық iс-шаралар өткiзудi ұйымдастыру; </w:t>
      </w:r>
      <w:r>
        <w:br/>
      </w:r>
      <w:r>
        <w:rPr>
          <w:rFonts w:ascii="Times New Roman"/>
          <w:b w:val="false"/>
          <w:i w:val="false"/>
          <w:color w:val="000000"/>
          <w:sz w:val="28"/>
        </w:rPr>
        <w:t xml:space="preserve">
      </w:t>
      </w:r>
      <w:r>
        <w:rPr>
          <w:rFonts w:ascii="Times New Roman"/>
          <w:b w:val="false"/>
          <w:i w:val="false"/>
          <w:color w:val="000000"/>
          <w:sz w:val="28"/>
        </w:rPr>
        <w:t>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ұйымдастыру;</w:t>
      </w:r>
      <w:r>
        <w:br/>
      </w:r>
      <w:r>
        <w:rPr>
          <w:rFonts w:ascii="Times New Roman"/>
          <w:b w:val="false"/>
          <w:i w:val="false"/>
          <w:color w:val="000000"/>
          <w:sz w:val="28"/>
        </w:rPr>
        <w:t xml:space="preserve">
      </w:t>
      </w:r>
      <w:r>
        <w:rPr>
          <w:rFonts w:ascii="Times New Roman"/>
          <w:b w:val="false"/>
          <w:i w:val="false"/>
          <w:color w:val="000000"/>
          <w:sz w:val="28"/>
        </w:rPr>
        <w:t>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ұйымдастыру;</w:t>
      </w:r>
      <w:r>
        <w:br/>
      </w:r>
      <w:r>
        <w:rPr>
          <w:rFonts w:ascii="Times New Roman"/>
          <w:b w:val="false"/>
          <w:i w:val="false"/>
          <w:color w:val="000000"/>
          <w:sz w:val="28"/>
        </w:rPr>
        <w:t xml:space="preserve">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айқындау және облыстың жергiлiктi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22) ветеринариялық есепке алу мен есептiлiктi жинақтау, талдау және оларды облыстың жергiлiктi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 xml:space="preserve">23) облыстың жергiлiктi атқарушы органына жануарлардың жұқпалы және жұқпалы емес ауруларының профилактикасы бойынша ветеринариялық iс-шаралар жөнiнде ұсыныстар енгiзу; </w:t>
      </w:r>
      <w:r>
        <w:br/>
      </w:r>
      <w:r>
        <w:rPr>
          <w:rFonts w:ascii="Times New Roman"/>
          <w:b w:val="false"/>
          <w:i w:val="false"/>
          <w:color w:val="000000"/>
          <w:sz w:val="28"/>
        </w:rPr>
        <w:t xml:space="preserve">
      </w:t>
      </w:r>
      <w:r>
        <w:rPr>
          <w:rFonts w:ascii="Times New Roman"/>
          <w:b w:val="false"/>
          <w:i w:val="false"/>
          <w:color w:val="000000"/>
          <w:sz w:val="28"/>
        </w:rPr>
        <w:t>24) облыстың жергiлiктi атқарушы органына профилактикасы мен диагностикасы бюджет қаражаты есебiнен жүзеге асырылатын жануарлардың энзоотиялық ауруларының тiзбесi жөнiнде ұсыныстар енгiзу;</w:t>
      </w:r>
      <w:r>
        <w:br/>
      </w:r>
      <w:r>
        <w:rPr>
          <w:rFonts w:ascii="Times New Roman"/>
          <w:b w:val="false"/>
          <w:i w:val="false"/>
          <w:color w:val="000000"/>
          <w:sz w:val="28"/>
        </w:rPr>
        <w:t xml:space="preserve">
      </w:t>
      </w:r>
      <w:r>
        <w:rPr>
          <w:rFonts w:ascii="Times New Roman"/>
          <w:b w:val="false"/>
          <w:i w:val="false"/>
          <w:color w:val="000000"/>
          <w:sz w:val="28"/>
        </w:rPr>
        <w:t>25)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26) облыстың жергiлiктi атқарушы органына тиiстi әкiмшiлiк-аумақтық бiрлiктiң аумағында ветеринариялық-санитариялық қауiпсiздiктi қамтамасыз ету жөнiндегi ветеринариялық iс-шаралар туралы ұсыныстар енгiзу;</w:t>
      </w:r>
      <w:r>
        <w:br/>
      </w:r>
      <w:r>
        <w:rPr>
          <w:rFonts w:ascii="Times New Roman"/>
          <w:b w:val="false"/>
          <w:i w:val="false"/>
          <w:color w:val="000000"/>
          <w:sz w:val="28"/>
        </w:rPr>
        <w:t xml:space="preserve">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28) Қазақстан Республикасының заңнамасымен жергiлiктi атқарушы органына жүктелетiн өзге де өкiлеттiлiктердi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жергiлiктi бюджеттен қаржыландырылатын мемлекеттiк органдар мен өзге де ұйымдардан қажеттi ақпараттарды алуға;</w:t>
      </w:r>
      <w:r>
        <w:br/>
      </w:r>
      <w:r>
        <w:rPr>
          <w:rFonts w:ascii="Times New Roman"/>
          <w:b w:val="false"/>
          <w:i w:val="false"/>
          <w:color w:val="000000"/>
          <w:sz w:val="28"/>
        </w:rPr>
        <w:t xml:space="preserve">
      </w:t>
      </w:r>
      <w:r>
        <w:rPr>
          <w:rFonts w:ascii="Times New Roman"/>
          <w:b w:val="false"/>
          <w:i w:val="false"/>
          <w:color w:val="000000"/>
          <w:sz w:val="28"/>
        </w:rPr>
        <w:t>мемлекеттiк органның құзырына жатқызылған мәселелер бойынша барлық меншiк нысанды кәсiпорындардан, мекемелер мен ұйымдардан қажеттi ақпараттарды, құжаттарды, өзге де материалдарды, ауызша және жазбаша түсiндiрмелердi сұратуға және алуға;</w:t>
      </w:r>
      <w:r>
        <w:br/>
      </w:r>
      <w:r>
        <w:rPr>
          <w:rFonts w:ascii="Times New Roman"/>
          <w:b w:val="false"/>
          <w:i w:val="false"/>
          <w:color w:val="000000"/>
          <w:sz w:val="28"/>
        </w:rPr>
        <w:t xml:space="preserve">
      </w:t>
      </w:r>
      <w:r>
        <w:rPr>
          <w:rFonts w:ascii="Times New Roman"/>
          <w:b w:val="false"/>
          <w:i w:val="false"/>
          <w:color w:val="000000"/>
          <w:sz w:val="28"/>
        </w:rPr>
        <w:t>мемлекеттiк органдардың иелiгiндегi ақпараттық деректер қорын пайдалануға;</w:t>
      </w:r>
      <w:r>
        <w:br/>
      </w:r>
      <w:r>
        <w:rPr>
          <w:rFonts w:ascii="Times New Roman"/>
          <w:b w:val="false"/>
          <w:i w:val="false"/>
          <w:color w:val="000000"/>
          <w:sz w:val="28"/>
        </w:rPr>
        <w:t xml:space="preserve">
      </w:t>
      </w:r>
      <w:r>
        <w:rPr>
          <w:rFonts w:ascii="Times New Roman"/>
          <w:b w:val="false"/>
          <w:i w:val="false"/>
          <w:color w:val="000000"/>
          <w:sz w:val="28"/>
        </w:rPr>
        <w:t>мемлекеттiк және мемлекеттiк емес органдар және ұйымдармен аудан мемлекеттiк органның құзырына жатқызылған мәселелер бойынша қызметтiк хат алмасуға;</w:t>
      </w:r>
      <w:r>
        <w:br/>
      </w:r>
      <w:r>
        <w:rPr>
          <w:rFonts w:ascii="Times New Roman"/>
          <w:b w:val="false"/>
          <w:i w:val="false"/>
          <w:color w:val="000000"/>
          <w:sz w:val="28"/>
        </w:rPr>
        <w:t xml:space="preserve">
      </w:t>
      </w:r>
      <w:r>
        <w:rPr>
          <w:rFonts w:ascii="Times New Roman"/>
          <w:b w:val="false"/>
          <w:i w:val="false"/>
          <w:color w:val="000000"/>
          <w:sz w:val="28"/>
        </w:rPr>
        <w:t>Президент актiлерiнiң, Үкiмет қаулыларының, әкiмдiк қаулыларының, аудан әкiмiнiң шешiмдерi мен өкiмдерiнiң орындалуын тексеруге, анықталған кемшiлiктердi жою жөнiнде шаралар алуға құқылы;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 сақтау;</w:t>
      </w:r>
      <w:r>
        <w:br/>
      </w:r>
      <w:r>
        <w:rPr>
          <w:rFonts w:ascii="Times New Roman"/>
          <w:b w:val="false"/>
          <w:i w:val="false"/>
          <w:color w:val="000000"/>
          <w:sz w:val="28"/>
        </w:rPr>
        <w:t xml:space="preserve">
      </w:t>
      </w:r>
      <w:r>
        <w:rPr>
          <w:rFonts w:ascii="Times New Roman"/>
          <w:b w:val="false"/>
          <w:i w:val="false"/>
          <w:color w:val="000000"/>
          <w:sz w:val="28"/>
        </w:rPr>
        <w:t>заңнамада белгiленген тәртiппен салық және бюджетке төленетiн басқа да мiндеттi төлемдердi төлеу;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заңнамалық актiлерiне сәйкес жауапкершiлiкте болу;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заңнамалық актiлерiне сәйкес өзге де құқықтар мен мiндеттердi жүзеге асырады.</w:t>
      </w:r>
    </w:p>
    <w:bookmarkEnd w:id="5"/>
    <w:bookmarkStart w:name="z77" w:id="6"/>
    <w:p>
      <w:pPr>
        <w:spacing w:after="0"/>
        <w:ind w:left="0"/>
        <w:jc w:val="left"/>
      </w:pPr>
      <w:r>
        <w:rPr>
          <w:rFonts w:ascii="Times New Roman"/>
          <w:b/>
          <w:i w:val="false"/>
          <w:color w:val="000000"/>
        </w:rPr>
        <w:t xml:space="preserve"> 3. Мемлекеттiк органның қызметiн ұйымдастыру</w:t>
      </w:r>
    </w:p>
    <w:bookmarkEnd w:id="6"/>
    <w:bookmarkStart w:name="z78" w:id="7"/>
    <w:p>
      <w:pPr>
        <w:spacing w:after="0"/>
        <w:ind w:left="0"/>
        <w:jc w:val="both"/>
      </w:pPr>
      <w:r>
        <w:rPr>
          <w:rFonts w:ascii="Times New Roman"/>
          <w:b w:val="false"/>
          <w:i w:val="false"/>
          <w:color w:val="000000"/>
          <w:sz w:val="28"/>
        </w:rPr>
        <w:t>
      18. "Тасқала ауданының ветеринария бөлiмi" мемлекеттiк мекемесiне басшылықты "Тасқала ауданының ветеринария бөлiмi" мемлекеттiк мекемесiне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"Тасқала ауданының ветеринария бөлiмi" мемлекеттiк мекемесiнiң бiрiншi басшысын Қазақстан Республикасының қолданыстағы заңнамасына сәйкес аудан әкiмi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"Тасқала ауданының ветеринария бөлiмi" мемлекеттiк мекемесiнiң бiрiншi басшысының өкiлеттiгi:</w:t>
      </w:r>
      <w:r>
        <w:br/>
      </w:r>
      <w:r>
        <w:rPr>
          <w:rFonts w:ascii="Times New Roman"/>
          <w:b w:val="false"/>
          <w:i w:val="false"/>
          <w:color w:val="000000"/>
          <w:sz w:val="28"/>
        </w:rPr>
        <w:t xml:space="preserve">
      </w:t>
      </w:r>
      <w:r>
        <w:rPr>
          <w:rFonts w:ascii="Times New Roman"/>
          <w:b w:val="false"/>
          <w:i w:val="false"/>
          <w:color w:val="000000"/>
          <w:sz w:val="28"/>
        </w:rPr>
        <w:t>1) мекеменiң жұмысын ұйымдастырады, оған басшылық жасайды және мемлекеттiк мекемеге жүктелген мiндеттердiң орындалуы мен оның функцияларын жүзеге асыру үшiн жеке жауап бередi;</w:t>
      </w:r>
      <w:r>
        <w:br/>
      </w:r>
      <w:r>
        <w:rPr>
          <w:rFonts w:ascii="Times New Roman"/>
          <w:b w:val="false"/>
          <w:i w:val="false"/>
          <w:color w:val="000000"/>
          <w:sz w:val="28"/>
        </w:rPr>
        <w:t xml:space="preserve">
      </w:t>
      </w:r>
      <w:r>
        <w:rPr>
          <w:rFonts w:ascii="Times New Roman"/>
          <w:b w:val="false"/>
          <w:i w:val="false"/>
          <w:color w:val="000000"/>
          <w:sz w:val="28"/>
        </w:rPr>
        <w:t>2) заңдарға сәйкес мемлекеттiк мекеменiң қызметкерлерiн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заңдарда белгiленген тәртiппен мемлекеттiк мекеменiң қызметкерлерiне көтермелеу, материалдық көмек көрсету, тәртiптiк жазалар қолдану мәселелерiн шешедi;</w:t>
      </w:r>
      <w:r>
        <w:br/>
      </w:r>
      <w:r>
        <w:rPr>
          <w:rFonts w:ascii="Times New Roman"/>
          <w:b w:val="false"/>
          <w:i w:val="false"/>
          <w:color w:val="000000"/>
          <w:sz w:val="28"/>
        </w:rPr>
        <w:t xml:space="preserve">
      </w:t>
      </w:r>
      <w:r>
        <w:rPr>
          <w:rFonts w:ascii="Times New Roman"/>
          <w:b w:val="false"/>
          <w:i w:val="false"/>
          <w:color w:val="000000"/>
          <w:sz w:val="28"/>
        </w:rPr>
        <w:t>4) мемлекеттiк мекеменiң актiлерiне қол қояды;</w:t>
      </w:r>
      <w:r>
        <w:br/>
      </w:r>
      <w:r>
        <w:rPr>
          <w:rFonts w:ascii="Times New Roman"/>
          <w:b w:val="false"/>
          <w:i w:val="false"/>
          <w:color w:val="000000"/>
          <w:sz w:val="28"/>
        </w:rPr>
        <w:t xml:space="preserve">
      </w:t>
      </w:r>
      <w:r>
        <w:rPr>
          <w:rFonts w:ascii="Times New Roman"/>
          <w:b w:val="false"/>
          <w:i w:val="false"/>
          <w:color w:val="000000"/>
          <w:sz w:val="28"/>
        </w:rPr>
        <w:t>5) мемлекеттiк мекеменiнiң басқа мемлекеттiк органдарда және ұйымдарда мүддесiн бiлдiредi;</w:t>
      </w:r>
      <w:r>
        <w:br/>
      </w:r>
      <w:r>
        <w:rPr>
          <w:rFonts w:ascii="Times New Roman"/>
          <w:b w:val="false"/>
          <w:i w:val="false"/>
          <w:color w:val="000000"/>
          <w:sz w:val="28"/>
        </w:rPr>
        <w:t xml:space="preserve">
      </w:t>
      </w:r>
      <w:r>
        <w:rPr>
          <w:rFonts w:ascii="Times New Roman"/>
          <w:b w:val="false"/>
          <w:i w:val="false"/>
          <w:color w:val="000000"/>
          <w:sz w:val="28"/>
        </w:rPr>
        <w:t>6) сыбайлас жемқорлықпен күрес жөнiндегi жұмыстарды жүргiзедi және жұмысқа дербес жауап бередi;</w:t>
      </w:r>
      <w:r>
        <w:br/>
      </w:r>
      <w:r>
        <w:rPr>
          <w:rFonts w:ascii="Times New Roman"/>
          <w:b w:val="false"/>
          <w:i w:val="false"/>
          <w:color w:val="000000"/>
          <w:sz w:val="28"/>
        </w:rPr>
        <w:t xml:space="preserve">
      </w:t>
      </w:r>
      <w:r>
        <w:rPr>
          <w:rFonts w:ascii="Times New Roman"/>
          <w:b w:val="false"/>
          <w:i w:val="false"/>
          <w:color w:val="000000"/>
          <w:sz w:val="28"/>
        </w:rPr>
        <w:t>7) бөлiмге жүктелген мiндеттердiң, заңдардың, Қазақстан Республикасы Президентi актiлерiнiң, Үкiметi қаулыларының және Қазақстан Республикасы Премьер-Министрi өкiмдерiнiң, облыс, аудан әкiмi мен әкiмдiгi актiлерiнiң, әкiм орынбасарларының тапсырмаларының, облыстық, аудандық мәслихаттың өз өкiлеттiктерi шегiнде қабылдаған актiлерiнiң жедел және нақты орындалуы үшiн дербес жауап бередi;</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Республикаларының қолданыстағы заңнамаларына сәйкес өзге де өкiлеттiлiктердi жүзеге асырады.</w:t>
      </w:r>
      <w:r>
        <w:br/>
      </w:r>
      <w:r>
        <w:rPr>
          <w:rFonts w:ascii="Times New Roman"/>
          <w:b w:val="false"/>
          <w:i w:val="false"/>
          <w:color w:val="000000"/>
          <w:sz w:val="28"/>
        </w:rPr>
        <w:t xml:space="preserve">
      </w:t>
      </w:r>
      <w:r>
        <w:rPr>
          <w:rFonts w:ascii="Times New Roman"/>
          <w:b w:val="false"/>
          <w:i w:val="false"/>
          <w:color w:val="000000"/>
          <w:sz w:val="28"/>
        </w:rPr>
        <w:t>"Тасқала ауданының ветеринария бөлiмi" мемлекеттiк мекемесiнiң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21. Бiрiншi басшы өз қызметкерлерiнiң өкiлеттiктерiн қолданыстағы заңнамаға сәйкес белгiлейдi.</w:t>
      </w:r>
    </w:p>
    <w:bookmarkEnd w:id="7"/>
    <w:bookmarkStart w:name="z91" w:id="8"/>
    <w:p>
      <w:pPr>
        <w:spacing w:after="0"/>
        <w:ind w:left="0"/>
        <w:jc w:val="left"/>
      </w:pPr>
      <w:r>
        <w:rPr>
          <w:rFonts w:ascii="Times New Roman"/>
          <w:b/>
          <w:i w:val="false"/>
          <w:color w:val="000000"/>
        </w:rPr>
        <w:t xml:space="preserve"> 4. Мемлекеттiк органның мүлкi</w:t>
      </w:r>
    </w:p>
    <w:bookmarkEnd w:id="8"/>
    <w:bookmarkStart w:name="z92" w:id="9"/>
    <w:p>
      <w:pPr>
        <w:spacing w:after="0"/>
        <w:ind w:left="0"/>
        <w:jc w:val="both"/>
      </w:pPr>
      <w:r>
        <w:rPr>
          <w:rFonts w:ascii="Times New Roman"/>
          <w:b w:val="false"/>
          <w:i w:val="false"/>
          <w:color w:val="000000"/>
          <w:sz w:val="28"/>
        </w:rPr>
        <w:t>
      22. "Тасқала ауданының ветеринария бөлiмi" мемлекеттiк мекемесi заңнамада көзделген жағдайларда жедел басқару құқығында оқшауланған мүлкi болуы мүмкiн.</w:t>
      </w:r>
      <w:r>
        <w:br/>
      </w:r>
      <w:r>
        <w:rPr>
          <w:rFonts w:ascii="Times New Roman"/>
          <w:b w:val="false"/>
          <w:i w:val="false"/>
          <w:color w:val="000000"/>
          <w:sz w:val="28"/>
        </w:rPr>
        <w:t xml:space="preserve">
      </w:t>
      </w:r>
      <w:r>
        <w:rPr>
          <w:rFonts w:ascii="Times New Roman"/>
          <w:b w:val="false"/>
          <w:i w:val="false"/>
          <w:color w:val="000000"/>
          <w:sz w:val="28"/>
        </w:rPr>
        <w:t>"Тасқала ауданының ветеринария бөлiмi"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"Тасқала ауданының ветеринария бөлiмi" мемлекеттiк мекемесiне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"Тасқала ауданының ветеринария бөлiмi"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96" w:id="10"/>
    <w:p>
      <w:pPr>
        <w:spacing w:after="0"/>
        <w:ind w:left="0"/>
        <w:jc w:val="left"/>
      </w:pPr>
      <w:r>
        <w:rPr>
          <w:rFonts w:ascii="Times New Roman"/>
          <w:b/>
          <w:i w:val="false"/>
          <w:color w:val="000000"/>
        </w:rPr>
        <w:t xml:space="preserve"> 5. Мемлекеттiк органды қайта ұйымдастыру және тарату</w:t>
      </w:r>
    </w:p>
    <w:bookmarkEnd w:id="10"/>
    <w:bookmarkStart w:name="z97" w:id="11"/>
    <w:p>
      <w:pPr>
        <w:spacing w:after="0"/>
        <w:ind w:left="0"/>
        <w:jc w:val="both"/>
      </w:pPr>
      <w:r>
        <w:rPr>
          <w:rFonts w:ascii="Times New Roman"/>
          <w:b w:val="false"/>
          <w:i w:val="false"/>
          <w:color w:val="000000"/>
          <w:sz w:val="28"/>
        </w:rPr>
        <w:t>
      25. "Тасқала ауданының ветеринария бөлiмi" мемлекеттiк мекемесiн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