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1f04" w14:textId="f051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24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23 желтоқсандағы № 37-2 шешімі. Батыс Қазақстан облысының Әділет департаментінде 2015 жылғы 29 желтоқсанда № 4205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2014 жылғы 24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3756 тіркелген, 2015 жылғы 23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2 439 609 мың теңге:</w:t>
      </w:r>
      <w:r>
        <w:br/>
      </w:r>
      <w:r>
        <w:rPr>
          <w:rFonts w:ascii="Times New Roman"/>
          <w:b w:val="false"/>
          <w:i w:val="false"/>
          <w:color w:val="000000"/>
          <w:sz w:val="28"/>
        </w:rPr>
        <w:t>
      </w:t>
      </w:r>
      <w:r>
        <w:rPr>
          <w:rFonts w:ascii="Times New Roman"/>
          <w:b w:val="false"/>
          <w:i w:val="false"/>
          <w:color w:val="000000"/>
          <w:sz w:val="28"/>
        </w:rPr>
        <w:t>салықтық түсімдер – 187 516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7 041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2 110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2 242 942 мың теңге;</w:t>
      </w:r>
      <w:r>
        <w:br/>
      </w:r>
      <w:r>
        <w:rPr>
          <w:rFonts w:ascii="Times New Roman"/>
          <w:b w:val="false"/>
          <w:i w:val="false"/>
          <w:color w:val="000000"/>
          <w:sz w:val="28"/>
        </w:rPr>
        <w:t>
      </w:t>
      </w:r>
      <w:r>
        <w:rPr>
          <w:rFonts w:ascii="Times New Roman"/>
          <w:b w:val="false"/>
          <w:i w:val="false"/>
          <w:color w:val="000000"/>
          <w:sz w:val="28"/>
        </w:rPr>
        <w:t>2) шығындар – 2 439 215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7 863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7 863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224 763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"Ұлы Отан соғысындағы Жеңістің жетпіс жылдығына арналған іс-шараларды өткізуге" – 4 368 мың теңге, соның ішінде: </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4 325 мың теңге;";</w:t>
      </w:r>
      <w:r>
        <w:br/>
      </w:r>
      <w:r>
        <w:rPr>
          <w:rFonts w:ascii="Times New Roman"/>
          <w:b w:val="false"/>
          <w:i w:val="false"/>
          <w:color w:val="000000"/>
          <w:sz w:val="28"/>
        </w:rPr>
        <w:t>
      </w:t>
      </w:r>
      <w:r>
        <w:rPr>
          <w:rFonts w:ascii="Times New Roman"/>
          <w:b w:val="false"/>
          <w:i w:val="false"/>
          <w:color w:val="000000"/>
          <w:sz w:val="28"/>
        </w:rPr>
        <w:t>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1 319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37-2 шешіміне</w:t>
            </w:r>
            <w:r>
              <w:br/>
            </w:r>
            <w:r>
              <w:rPr>
                <w:rFonts w:ascii="Times New Roman"/>
                <w:b w:val="false"/>
                <w:i w:val="false"/>
                <w:color w:val="000000"/>
                <w:sz w:val="20"/>
              </w:rPr>
              <w:t>1-қосымша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1-қосымша</w:t>
            </w:r>
          </w:p>
        </w:tc>
      </w:tr>
    </w:tbl>
    <w:bookmarkStart w:name="z38" w:id="0"/>
    <w:p>
      <w:pPr>
        <w:spacing w:after="0"/>
        <w:ind w:left="0"/>
        <w:jc w:val="left"/>
      </w:pPr>
      <w:r>
        <w:rPr>
          <w:rFonts w:ascii="Times New Roman"/>
          <w:b/>
          <w:i w:val="false"/>
          <w:color w:val="000000"/>
        </w:rPr>
        <w:t xml:space="preserve"> 2015 жылға арналған аудандық бюджет</w:t>
      </w:r>
    </w:p>
    <w:bookmarkEnd w:id="0"/>
    <w:bookmarkStart w:name="z39"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37-2 шешіміне</w:t>
            </w:r>
            <w:r>
              <w:br/>
            </w:r>
            <w:r>
              <w:rPr>
                <w:rFonts w:ascii="Times New Roman"/>
                <w:b w:val="false"/>
                <w:i w:val="false"/>
                <w:color w:val="000000"/>
                <w:sz w:val="20"/>
              </w:rPr>
              <w:t>2-қосымша</w:t>
            </w:r>
            <w:r>
              <w:br/>
            </w:r>
            <w:r>
              <w:rPr>
                <w:rFonts w:ascii="Times New Roman"/>
                <w:b w:val="false"/>
                <w:i w:val="false"/>
                <w:color w:val="000000"/>
                <w:sz w:val="20"/>
              </w:rPr>
              <w:t>2014 жылғы 24 желтоқсандағы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41" w:id="2"/>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235"/>
        <w:gridCol w:w="2022"/>
        <w:gridCol w:w="1760"/>
        <w:gridCol w:w="1563"/>
        <w:gridCol w:w="973"/>
        <w:gridCol w:w="1038"/>
        <w:gridCol w:w="1038"/>
        <w:gridCol w:w="866"/>
        <w:gridCol w:w="1605"/>
        <w:gridCol w:w="9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41 913</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13 982</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8 579</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92 011</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