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6530" w14:textId="7b16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шалғайдағы елді мекендерінде тұратын балаларды жалпы білім беретін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2015 жылғы 1 қыркүйектегі № 125 қаулысы. Батыс Қазақстан облысының Әділет департаментінде 2015 жылғы 16 қыркүйекте № 4036 болып тіркелді. Күші жойылды - Батыс Қазақстан облысы Қаратөбе ауданы әкімдігінің 2015 жылғы 7 қазандағы № 147 қаулысымен</w:t>
      </w:r>
    </w:p>
    <w:p>
      <w:pPr>
        <w:spacing w:after="0"/>
        <w:ind w:left="0"/>
        <w:jc w:val="left"/>
      </w:pPr>
      <w:r>
        <w:rPr>
          <w:rFonts w:ascii="Times New Roman"/>
          <w:b w:val="false"/>
          <w:i w:val="false"/>
          <w:color w:val="ff0000"/>
          <w:sz w:val="28"/>
        </w:rPr>
        <w:t xml:space="preserve">      Күші жойылды - Батыс Қазақстан облысы Қаратөбе ауданы әкімдігінің 07.10.2015 </w:t>
      </w:r>
      <w:r>
        <w:rPr>
          <w:rFonts w:ascii="Times New Roman"/>
          <w:b w:val="false"/>
          <w:i w:val="false"/>
          <w:color w:val="ff0000"/>
          <w:sz w:val="28"/>
        </w:rPr>
        <w:t>№ 147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Қаратөбе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Қаратөбе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"Қаратөбе аудандық білім беру бөлімі" және "Қаратөбе аудандық экономика және қаржы бөлімі" мемлекеттік мекемелер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(К. Суйеугалиев)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С. Өмірзақовқа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 қыркүйек № 125</w:t>
            </w:r>
            <w:r>
              <w:br/>
            </w:r>
            <w:r>
              <w:rPr>
                <w:rFonts w:ascii="Times New Roman"/>
                <w:b w:val="false"/>
                <w:i w:val="false"/>
                <w:color w:val="000000"/>
                <w:sz w:val="20"/>
              </w:rPr>
              <w:t>Қаратөбе ауданы әкімдігінің</w:t>
            </w:r>
            <w:r>
              <w:br/>
            </w:r>
            <w:r>
              <w:rPr>
                <w:rFonts w:ascii="Times New Roman"/>
                <w:b w:val="false"/>
                <w:i w:val="false"/>
                <w:color w:val="000000"/>
                <w:sz w:val="20"/>
              </w:rPr>
              <w:t>қаулысымен бекітілген</w:t>
            </w:r>
          </w:p>
        </w:tc>
      </w:tr>
    </w:tbl>
    <w:bookmarkStart w:name="z12" w:id="0"/>
    <w:p>
      <w:pPr>
        <w:spacing w:after="0"/>
        <w:ind w:left="0"/>
        <w:jc w:val="left"/>
      </w:pPr>
      <w:r>
        <w:rPr>
          <w:rFonts w:ascii="Times New Roman"/>
          <w:b/>
          <w:i w:val="false"/>
          <w:color w:val="000000"/>
        </w:rPr>
        <w:t xml:space="preserve"> Қаратөбе ауданының шалғайдағы елді мекендерінде тұратын балаларды</w:t>
      </w:r>
      <w:r>
        <w:br/>
      </w:r>
      <w:r>
        <w:rPr>
          <w:rFonts w:ascii="Times New Roman"/>
          <w:b/>
          <w:i w:val="false"/>
          <w:color w:val="000000"/>
        </w:rPr>
        <w:t>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3886"/>
        <w:gridCol w:w="6151"/>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бағыты</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Аралығы</w:t>
            </w: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Соналы – Исатай</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км</w:t>
            </w: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Соналы – Тереңқұдық</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км</w:t>
            </w: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Соналы – Ақмешіт</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км</w:t>
            </w: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Шөптікөл – Алтыбаз</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км</w:t>
            </w: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Үшағаш - Ащыкөл</w:t>
            </w: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км - километр.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 қыркүйек № 125</w:t>
            </w:r>
            <w:r>
              <w:br/>
            </w:r>
            <w:r>
              <w:rPr>
                <w:rFonts w:ascii="Times New Roman"/>
                <w:b w:val="false"/>
                <w:i w:val="false"/>
                <w:color w:val="000000"/>
                <w:sz w:val="20"/>
              </w:rPr>
              <w:t>Қаратөбе ауданы әкімдігінің</w:t>
            </w:r>
            <w:r>
              <w:br/>
            </w:r>
            <w:r>
              <w:rPr>
                <w:rFonts w:ascii="Times New Roman"/>
                <w:b w:val="false"/>
                <w:i w:val="false"/>
                <w:color w:val="000000"/>
                <w:sz w:val="20"/>
              </w:rPr>
              <w:t>қаулысымен бекітілген</w:t>
            </w:r>
          </w:p>
        </w:tc>
      </w:tr>
    </w:tbl>
    <w:bookmarkStart w:name="z22" w:id="2"/>
    <w:p>
      <w:pPr>
        <w:spacing w:after="0"/>
        <w:ind w:left="0"/>
        <w:jc w:val="left"/>
      </w:pPr>
      <w:r>
        <w:rPr>
          <w:rFonts w:ascii="Times New Roman"/>
          <w:b/>
          <w:i w:val="false"/>
          <w:color w:val="000000"/>
        </w:rPr>
        <w:t xml:space="preserve"> Қаратөбе ауданының шалғайдағы елді мекендерінде тұратын балаларды жалпы білім беретін мектептерге тасымалдаудың қағидалары</w:t>
      </w:r>
    </w:p>
    <w:bookmarkEnd w:id="2"/>
    <w:bookmarkStart w:name="z23" w:id="3"/>
    <w:p>
      <w:pPr>
        <w:spacing w:after="0"/>
        <w:ind w:left="0"/>
        <w:jc w:val="left"/>
      </w:pPr>
      <w:r>
        <w:rPr>
          <w:rFonts w:ascii="Times New Roman"/>
          <w:b/>
          <w:i w:val="false"/>
          <w:color w:val="000000"/>
        </w:rPr>
        <w:t xml:space="preserve"> 1. Жалпы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Қаратөбе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Қаратөбе ауданының шалғайдағы елді мекендерінде тұратын балаларды жалпы білім беретін мектептерге тасымалдаудың тәртібін айқындайды.</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2. Балаларды тасымалдау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төрт бұрыш айыратын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тасымалдаушы Қаратөбе ауданы әкімдігімен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22.00-ден бастап 06.00 сағатқа дейін автобустармен тасымалдау, сондай-ақ көрінім жеткіліксіз жағдайда (тұман, қар жауған, жаңбыр және басқалар) жол берілмейді.</w:t>
      </w:r>
      <w:r>
        <w:br/>
      </w:r>
      <w:r>
        <w:rPr>
          <w:rFonts w:ascii="Times New Roman"/>
          <w:b w:val="false"/>
          <w:i w:val="false"/>
          <w:color w:val="000000"/>
          <w:sz w:val="28"/>
        </w:rPr>
        <w:t>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кестесін тасымалдаушы мен тапсырыс беруші келіседі.</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тасымалдауларына жеті жастан кіші емес балалар рұқсат етіледі.</w:t>
      </w:r>
      <w:r>
        <w:br/>
      </w:r>
      <w:r>
        <w:rPr>
          <w:rFonts w:ascii="Times New Roman"/>
          <w:b w:val="false"/>
          <w:i w:val="false"/>
          <w:color w:val="000000"/>
          <w:sz w:val="28"/>
        </w:rPr>
        <w:t>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r>
        <w:br/>
      </w:r>
      <w:r>
        <w:rPr>
          <w:rFonts w:ascii="Times New Roman"/>
          <w:b w:val="false"/>
          <w:i w:val="false"/>
          <w:color w:val="000000"/>
          <w:sz w:val="28"/>
        </w:rPr>
        <w:t>
      </w:t>
      </w:r>
      <w:r>
        <w:rPr>
          <w:rFonts w:ascii="Times New Roman"/>
          <w:b w:val="false"/>
          <w:i w:val="false"/>
          <w:color w:val="000000"/>
          <w:sz w:val="28"/>
        </w:rPr>
        <w:t>11. Балаларды тасымалдау кезінде автобустың жүргізушісіне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жүгі мен балалардың жеке заттарынан басқа кез келген жүкті, багажды немесе құрал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кезінде, соның ішінде балаларды отырғызу және түсіру кезінде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легінде жүру кезінде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