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1bd5" w14:textId="9901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ауыл шаруашылығы мен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2015 жылғы 29 сәуірдегі № 79 қаулысы. Батыс Қазақстан облысының Әділет департаментінде 2015 жылғы 29 мамырда № 3917 болып тіркелді. Күші жойылды - Батыс Қазақстан облысы Қаратөбе ауданы әкімдігінің 2017 жылғы 10 ақпандағы № 17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10.02.2017 </w:t>
      </w:r>
      <w:r>
        <w:rPr>
          <w:rFonts w:ascii="Times New Roman"/>
          <w:b w:val="false"/>
          <w:i w:val="false"/>
          <w:color w:val="ff0000"/>
          <w:sz w:val="28"/>
        </w:rPr>
        <w:t>№ 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ауданының ауыл шаруашылығы мен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"Қаратөбе ауданының ауыл шаруашылығы мен жер қатынастары бөлімі" мемлекеттік мекемесі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(К. Суйеугалиев)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Р. Иманғалиевке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сәуірдегі № 79</w:t>
            </w:r>
            <w:r>
              <w:br/>
            </w:r>
            <w:r>
              <w:rPr>
                <w:rFonts w:ascii="Times New Roman"/>
                <w:b w:val="false"/>
                <w:i w:val="false"/>
                <w:color w:val="000000"/>
                <w:sz w:val="20"/>
              </w:rPr>
              <w:t>Қаратөбе ауданы әкiмдiгiнiң</w:t>
            </w:r>
            <w:r>
              <w:br/>
            </w:r>
            <w:r>
              <w:rPr>
                <w:rFonts w:ascii="Times New Roman"/>
                <w:b w:val="false"/>
                <w:i w:val="false"/>
                <w:color w:val="000000"/>
                <w:sz w:val="20"/>
              </w:rPr>
              <w:t>қаулысымен бекiтiлдi</w:t>
            </w:r>
          </w:p>
        </w:tc>
      </w:tr>
    </w:tbl>
    <w:bookmarkStart w:name="z11" w:id="0"/>
    <w:p>
      <w:pPr>
        <w:spacing w:after="0"/>
        <w:ind w:left="0"/>
        <w:jc w:val="left"/>
      </w:pPr>
      <w:r>
        <w:rPr>
          <w:rFonts w:ascii="Times New Roman"/>
          <w:b/>
          <w:i w:val="false"/>
          <w:color w:val="000000"/>
        </w:rPr>
        <w:t xml:space="preserve"> "Қаратөбе ауданының ауыл шаруашылығы мен жер қатынастары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"Қаратөбе ауданының ауыл шаруашылығы мен жер қатынастары бөлімі" мемлекеттік мекемесі аудан аумағында ауыл шаруашылығы және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"Қаратөбе ауданының ауыл шаруашылығы мен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және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"Қаратөбе ауданының ауыл шаруашылығы мен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"Қаратөбе ауданының ауыл шаруашылығы мен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"Қаратөбе ауданының ауыл шаруашылығы мен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"Қаратөбе ауданының ауыл шаруашылығы мен жер қатынастары бөлімі" мемлекеттік мекемесі өз құзыретінің мәселелері бойынша заңнамада белгіленген тәртіппен "Қаратөбе ауданының ауыл шаруашылығы мен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"Қаратөбе ауданының ауыл шаруашылығы мен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090800, Қазақстан Республикасы, Батыс Қазақстан облысы, Қаратөбе ауданы, Қаратөбе ауылы, Ғ. Құрманғалиев көшесі, № 19.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"Қаратөбе ауданының ауыл шаруашылығы мен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"Қаратөбе ауданының ауыл шаруашылығы мен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"Қаратөбе ауданының ауыл шаруашылығы мен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"Қаратөбе ауданының ауыл шаруашылығы мен жер қатынастары бөлімі" мемлекеттік мекемесіне кәсіпкерлік субъектілерімен "Қаратөбе ауданының ауыл шаруашылығы мен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"Қаратөбе ауданының ауыл шаруашылығы мен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"Қаратөбе ауданының ауыл шаруашылығы мен жер қатынастары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"Қаратөбе ауданының ауыл шаруашылығы мен жер қатынастары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Қаратөбе ауданының жергілікті атқарушы органының қызметін сапалы және мерзімді ақпараттық-талдаулық қолдау және ұйымдастырушылық-құқықтық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"Қаратөбе ауданының ауыл шаруашылығы мен жер қатынастары бөлімі" мемлекеттік мекемесінің негізгі міндеті ауыл шаруашылығы және жер қатынастары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субъектілерін заңнамаға сәйкес және осы саладағы және басқа да нормативтік құқықтық актілерге сәйкес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4) елді мекендерде ауыл шаруашылығы малын ұстау мен жаюдың ережелерін әзірлеу;</w:t>
      </w:r>
      <w:r>
        <w:br/>
      </w:r>
      <w:r>
        <w:rPr>
          <w:rFonts w:ascii="Times New Roman"/>
          <w:b w:val="false"/>
          <w:i w:val="false"/>
          <w:color w:val="000000"/>
          <w:sz w:val="28"/>
        </w:rPr>
        <w:t>
      </w:t>
      </w:r>
      <w:r>
        <w:rPr>
          <w:rFonts w:ascii="Times New Roman"/>
          <w:b w:val="false"/>
          <w:i w:val="false"/>
          <w:color w:val="000000"/>
          <w:sz w:val="28"/>
        </w:rPr>
        <w:t>5) агроөнеркәсiптiк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w:t>
      </w:r>
      <w:r>
        <w:rPr>
          <w:rFonts w:ascii="Times New Roman"/>
          <w:b w:val="false"/>
          <w:i w:val="false"/>
          <w:color w:val="000000"/>
          <w:sz w:val="28"/>
        </w:rPr>
        <w:t>6) тиісті өңірде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7)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8)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9)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кепілге қоюды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10)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11) тракторларды және олардың базасында жасалған өздігінен жүретін шассилер мен механизмдерді, өздігінен жүретін ауыл 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беруді жүргізеді;</w:t>
      </w:r>
      <w:r>
        <w:br/>
      </w:r>
      <w:r>
        <w:rPr>
          <w:rFonts w:ascii="Times New Roman"/>
          <w:b w:val="false"/>
          <w:i w:val="false"/>
          <w:color w:val="000000"/>
          <w:sz w:val="28"/>
        </w:rPr>
        <w:t>
      </w:t>
      </w:r>
      <w:r>
        <w:rPr>
          <w:rFonts w:ascii="Times New Roman"/>
          <w:b w:val="false"/>
          <w:i w:val="false"/>
          <w:color w:val="000000"/>
          <w:sz w:val="28"/>
        </w:rPr>
        <w:t>12)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14)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15)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16) мемлекет мұқтажы үшін жер учаскелерін мәжбүрлеп иеліктен шығару жөніндегі ұсыныстар дайындау;</w:t>
      </w:r>
      <w:r>
        <w:br/>
      </w:r>
      <w:r>
        <w:rPr>
          <w:rFonts w:ascii="Times New Roman"/>
          <w:b w:val="false"/>
          <w:i w:val="false"/>
          <w:color w:val="000000"/>
          <w:sz w:val="28"/>
        </w:rPr>
        <w:t>
      </w:t>
      </w:r>
      <w:r>
        <w:rPr>
          <w:rFonts w:ascii="Times New Roman"/>
          <w:b w:val="false"/>
          <w:i w:val="false"/>
          <w:color w:val="000000"/>
          <w:sz w:val="28"/>
        </w:rPr>
        <w:t>17)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18)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19)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20)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21) елді мекендер аумағының жер-шаруашылық орналастыру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22)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23)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24) ауданның жер балансын жасау;</w:t>
      </w:r>
      <w:r>
        <w:br/>
      </w:r>
      <w:r>
        <w:rPr>
          <w:rFonts w:ascii="Times New Roman"/>
          <w:b w:val="false"/>
          <w:i w:val="false"/>
          <w:color w:val="000000"/>
          <w:sz w:val="28"/>
        </w:rPr>
        <w:t>
      </w:t>
      </w:r>
      <w:r>
        <w:rPr>
          <w:rFonts w:ascii="Times New Roman"/>
          <w:b w:val="false"/>
          <w:i w:val="false"/>
          <w:color w:val="000000"/>
          <w:sz w:val="28"/>
        </w:rPr>
        <w:t>25)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26)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27)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28) ауданның жергілікті атқарушы органының іздестіру жұмыстарын жүргізу үшін жер учаскелерін пайдалануға рұқсат беруі жөніндегі ұсыныстар дайындау;</w:t>
      </w:r>
      <w:r>
        <w:br/>
      </w:r>
      <w:r>
        <w:rPr>
          <w:rFonts w:ascii="Times New Roman"/>
          <w:b w:val="false"/>
          <w:i w:val="false"/>
          <w:color w:val="000000"/>
          <w:sz w:val="28"/>
        </w:rPr>
        <w:t>
      </w:t>
      </w:r>
      <w:r>
        <w:rPr>
          <w:rFonts w:ascii="Times New Roman"/>
          <w:b w:val="false"/>
          <w:i w:val="false"/>
          <w:color w:val="000000"/>
          <w:sz w:val="28"/>
        </w:rPr>
        <w:t>29)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30) пайдаланылмай жатқан және Қазақстан Республикасының заңнамасын бұза отырып пайдаланып жатқан жерді анықтау;</w:t>
      </w:r>
      <w:r>
        <w:br/>
      </w:r>
      <w:r>
        <w:rPr>
          <w:rFonts w:ascii="Times New Roman"/>
          <w:b w:val="false"/>
          <w:i w:val="false"/>
          <w:color w:val="000000"/>
          <w:sz w:val="28"/>
        </w:rPr>
        <w:t>
      </w:t>
      </w:r>
      <w:r>
        <w:rPr>
          <w:rFonts w:ascii="Times New Roman"/>
          <w:b w:val="false"/>
          <w:i w:val="false"/>
          <w:color w:val="000000"/>
          <w:sz w:val="28"/>
        </w:rPr>
        <w:t>31)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32) жер-кадастрлық жоспарды бекіту жатады.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"Қаратөбе ауданының ауыл шаруашылығы мен жер қатынастары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заңнамалық актілерінде көзделген өзге де құқықтар мен міндеттерді жүзеге асырады.</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3. "Қаратөбе ауданының ауыл шаруашылығы мен жер қатынастары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"Қаратөбе ауданының ауыл шаруашылығы мен жер қатынастары бөлімі" мемлекеттік мекемесіне басшылықты "Қаратөбе ауданының ауыл шаруашылығы мен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"Қаратөбе ауданының ауыл шаруашылығы мен жер қатынастары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"Қаратөбе ауданының ауыл шаруашылығы мен жер қатынастары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заңнамаларда белгіленген тәртіппен мемлекеттік мекеменің қызметкерлеріне тәртіптік жаза қолданады және ынталандыру бойынша шараларды алады, өз құзіретіне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4) бұйрықтарға қол қояды;</w:t>
      </w:r>
      <w:r>
        <w:br/>
      </w:r>
      <w:r>
        <w:rPr>
          <w:rFonts w:ascii="Times New Roman"/>
          <w:b w:val="false"/>
          <w:i w:val="false"/>
          <w:color w:val="000000"/>
          <w:sz w:val="28"/>
        </w:rPr>
        <w:t>
      </w:t>
      </w:r>
      <w:r>
        <w:rPr>
          <w:rFonts w:ascii="Times New Roman"/>
          <w:b w:val="false"/>
          <w:i w:val="false"/>
          <w:color w:val="000000"/>
          <w:sz w:val="28"/>
        </w:rPr>
        <w:t>5)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6)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w:t>
      </w:r>
      <w:r>
        <w:rPr>
          <w:rFonts w:ascii="Times New Roman"/>
          <w:b w:val="false"/>
          <w:i w:val="false"/>
          <w:color w:val="000000"/>
          <w:sz w:val="28"/>
        </w:rPr>
        <w:t>7)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w:t>
      </w:r>
      <w:r>
        <w:rPr>
          <w:rFonts w:ascii="Times New Roman"/>
          <w:b w:val="false"/>
          <w:i w:val="false"/>
          <w:color w:val="000000"/>
          <w:sz w:val="28"/>
        </w:rPr>
        <w:t>8) мемлекеттік мекемеге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9)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10) қолданыстағы заңнамаларға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"Қаратөбе ауданының ауыл шаруашылығы мен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"Қаратөбе ауданының ауыл шаруашылығы мен жер қатынастары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"Қаратөбе ауданының ауыл шаруашылығы мен жер қатынастары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"Қаратөбе ауданының ауыл шаруашылығы мен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"Қаратөбе ауданының ауыл шаруашылығы мен жер қатынастары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"Қаратөбе ауданының ауыл шаруашылығы мен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"Қаратөбе ауданының ауыл шаруашылығы мен жер қатынастары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"Қаратөбе ауданының ауыл шаруашылығы мен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