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1bd5" w14:textId="9901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ауыл шаруашылығы мен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2015 жылғы 29 сәуірдегі № 79 қаулысы. Батыс Қазақстан облысының Әділет департаментінде 2015 жылғы 29 мамырда № 3917 болып тіркелді. Күші жойылды - Батыс Қазақстан облысы Қаратөбе ауданы әкімдігінің 2017 жылғы 10 ақпандағы № 17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ауданы әкімдігінің 10.02.2017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"Қаратөбе ауданының ауыл шаруашылығы мен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"Қаратөбе ауданының ауыл шаруашылығы мен жер қатынастары бөлімі" мемлекеттік мекемесі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(К. Суйеугалиев)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Р. Иманғалиевке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сәуірдегі № 79</w:t>
            </w:r>
            <w:r>
              <w:br/>
            </w:r>
            <w:r>
              <w:rPr>
                <w:rFonts w:ascii="Times New Roman"/>
                <w:b w:val="false"/>
                <w:i w:val="false"/>
                <w:color w:val="000000"/>
                <w:sz w:val="20"/>
              </w:rPr>
              <w:t>Қаратөбе ауданы әкiмдiгiнiң</w:t>
            </w:r>
            <w:r>
              <w:br/>
            </w:r>
            <w:r>
              <w:rPr>
                <w:rFonts w:ascii="Times New Roman"/>
                <w:b w:val="false"/>
                <w:i w:val="false"/>
                <w:color w:val="000000"/>
                <w:sz w:val="20"/>
              </w:rPr>
              <w:t>қаулысымен бекiтiлдi</w:t>
            </w:r>
          </w:p>
        </w:tc>
      </w:tr>
    </w:tbl>
    <w:bookmarkStart w:name="z11" w:id="0"/>
    <w:p>
      <w:pPr>
        <w:spacing w:after="0"/>
        <w:ind w:left="0"/>
        <w:jc w:val="left"/>
      </w:pPr>
      <w:r>
        <w:rPr>
          <w:rFonts w:ascii="Times New Roman"/>
          <w:b/>
          <w:i w:val="false"/>
          <w:color w:val="000000"/>
        </w:rPr>
        <w:t xml:space="preserve"> "Қаратөбе ауданының ауыл шаруашылығы мен жер қатынастары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"Қаратөбе ауданының ауыл шаруашылығы мен жер қатынастары бөлімі" мемлекеттік мекемесі аудан аумағында ауыл шаруашылығы және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"Қаратөбе ауданының ауыл шаруашылығы мен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және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"Қаратөбе ауданының ауыл шаруашылығы мен жер қатынастары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"Қаратөбе ауданының ауыл шаруашылығы мен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"Қаратөбе ауданының ауыл шаруашылығы мен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"Қаратөбе ауданының ауыл шаруашылығы мен жер қатынастары бөлімі" мемлекеттік мекемесі өз құзыретінің мәселелері бойынша заңнамада белгіленген тәртіппен "Қаратөбе ауданының ауыл шаруашылығы мен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"Қаратөбе ауданының ауыл шаруашылығы мен жер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090800, Қазақстан Республикасы, Батыс Қазақстан облысы, Қаратөбе ауданы, Қаратөбе ауылы, Ғ. Құрманғалиев көшесі, № 19.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"Қаратөбе ауданының ауыл шаруашылығы мен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"Қаратөбе ауданының ауыл шаруашылығы мен жер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"Қаратөбе ауданының ауыл шаруашылығы мен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"Қаратөбе ауданының ауыл шаруашылығы мен жер қатынастары бөлімі" мемлекеттік мекемесіне кәсіпкерлік субъектілерімен "Қаратөбе ауданының ауыл шаруашылығы мен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"Қаратөбе ауданының ауыл шаруашылығы мен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"Қаратөбе ауданының ауыл шаруашылығы мен жер қатынастары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"Қаратөбе ауданының ауыл шаруашылығы мен жер қатынастары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Қаратөбе ауданының жергілікті атқарушы органының қызметін сапалы және мерзімді ақпараттық-талдаулық қолдау және ұйымдастырушылық-құқықтық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"Қаратөбе ауданының ауыл шаруашылығы мен жер қатынастары бөлімі" мемлекеттік мекемесінің негізгі міндеті ауыл шаруашылығы және жер қатынастары саласындағы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субъектілерін заңнамаға сәйкес және осы саладағы және басқа да нормативтік құқықтық актілерге сәйкес мемлекеттік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4) елді мекендерде ауыл шаруашылығы малын ұстау мен жаюдың ережелерін әзірлеу;</w:t>
      </w:r>
      <w:r>
        <w:br/>
      </w:r>
      <w:r>
        <w:rPr>
          <w:rFonts w:ascii="Times New Roman"/>
          <w:b w:val="false"/>
          <w:i w:val="false"/>
          <w:color w:val="000000"/>
          <w:sz w:val="28"/>
        </w:rPr>
        <w:t>
      </w:t>
      </w:r>
      <w:r>
        <w:rPr>
          <w:rFonts w:ascii="Times New Roman"/>
          <w:b w:val="false"/>
          <w:i w:val="false"/>
          <w:color w:val="000000"/>
          <w:sz w:val="28"/>
        </w:rPr>
        <w:t>5) агроөнеркәсiптiк кешен мен ауылдық аумақтар саласында жедел ақпарат жинауды жүргізу және оны облыстың жергілікті атқарушы органына (әкімдігіне) беру;</w:t>
      </w:r>
      <w:r>
        <w:br/>
      </w:r>
      <w:r>
        <w:rPr>
          <w:rFonts w:ascii="Times New Roman"/>
          <w:b w:val="false"/>
          <w:i w:val="false"/>
          <w:color w:val="000000"/>
          <w:sz w:val="28"/>
        </w:rPr>
        <w:t>
      </w:t>
      </w:r>
      <w:r>
        <w:rPr>
          <w:rFonts w:ascii="Times New Roman"/>
          <w:b w:val="false"/>
          <w:i w:val="false"/>
          <w:color w:val="000000"/>
          <w:sz w:val="28"/>
        </w:rPr>
        <w:t>6) тиісті өңірде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w:t>
      </w:r>
      <w:r>
        <w:rPr>
          <w:rFonts w:ascii="Times New Roman"/>
          <w:b w:val="false"/>
          <w:i w:val="false"/>
          <w:color w:val="000000"/>
          <w:sz w:val="28"/>
        </w:rPr>
        <w:t>7)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8)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жүріп өту мүмкіндігі жоғары арнайы машиналарды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9)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жүріп өту мүмкіндігі жоғары арнайы машиналарды кепілге қоюды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10)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байқаудан өткізуді жүзеге асырады;</w:t>
      </w:r>
      <w:r>
        <w:br/>
      </w:r>
      <w:r>
        <w:rPr>
          <w:rFonts w:ascii="Times New Roman"/>
          <w:b w:val="false"/>
          <w:i w:val="false"/>
          <w:color w:val="000000"/>
          <w:sz w:val="28"/>
        </w:rPr>
        <w:t>
      </w:t>
      </w:r>
      <w:r>
        <w:rPr>
          <w:rFonts w:ascii="Times New Roman"/>
          <w:b w:val="false"/>
          <w:i w:val="false"/>
          <w:color w:val="000000"/>
          <w:sz w:val="28"/>
        </w:rPr>
        <w:t>11) тракторларды және олардың базасында жасалған өздігінен жүретін шассилер мен механизмдерді, өздігінен жүретін ауыл шаруашылық, мелиорациялық және жол-құрылыс машиналарын, сондай-ақ жүріп өту мүмкіндігі жоғары арнайы машиналарды жүргізу құқығына емтихандар қабылдау және куәліктер беруді жүргізеді;</w:t>
      </w:r>
      <w:r>
        <w:br/>
      </w:r>
      <w:r>
        <w:rPr>
          <w:rFonts w:ascii="Times New Roman"/>
          <w:b w:val="false"/>
          <w:i w:val="false"/>
          <w:color w:val="000000"/>
          <w:sz w:val="28"/>
        </w:rPr>
        <w:t>
      </w:t>
      </w:r>
      <w:r>
        <w:rPr>
          <w:rFonts w:ascii="Times New Roman"/>
          <w:b w:val="false"/>
          <w:i w:val="false"/>
          <w:color w:val="000000"/>
          <w:sz w:val="28"/>
        </w:rPr>
        <w:t>12)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иесі жоқ жер учаскелерін анықтау және оларды есепке алу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14)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15) 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16) мемлекет мұқтажы үшін жер учаскелерін мәжбүрлеп иеліктен шығару жөніндегі ұсыныстар дайындау;</w:t>
      </w:r>
      <w:r>
        <w:br/>
      </w:r>
      <w:r>
        <w:rPr>
          <w:rFonts w:ascii="Times New Roman"/>
          <w:b w:val="false"/>
          <w:i w:val="false"/>
          <w:color w:val="000000"/>
          <w:sz w:val="28"/>
        </w:rPr>
        <w:t>
      </w:t>
      </w:r>
      <w:r>
        <w:rPr>
          <w:rFonts w:ascii="Times New Roman"/>
          <w:b w:val="false"/>
          <w:i w:val="false"/>
          <w:color w:val="000000"/>
          <w:sz w:val="28"/>
        </w:rPr>
        <w:t>17)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18)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19)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20) ауданның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21) елді мекендер аумағының жер-шаруашылық орналастыру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22)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23)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24) ауданның жер балансын жасау;</w:t>
      </w:r>
      <w:r>
        <w:br/>
      </w:r>
      <w:r>
        <w:rPr>
          <w:rFonts w:ascii="Times New Roman"/>
          <w:b w:val="false"/>
          <w:i w:val="false"/>
          <w:color w:val="000000"/>
          <w:sz w:val="28"/>
        </w:rPr>
        <w:t>
      </w:t>
      </w:r>
      <w:r>
        <w:rPr>
          <w:rFonts w:ascii="Times New Roman"/>
          <w:b w:val="false"/>
          <w:i w:val="false"/>
          <w:color w:val="000000"/>
          <w:sz w:val="28"/>
        </w:rPr>
        <w:t>25)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26) ауыл шаруашылығы мақсатындағы жер учаскелерінің паспорттарын беру;</w:t>
      </w:r>
      <w:r>
        <w:br/>
      </w:r>
      <w:r>
        <w:rPr>
          <w:rFonts w:ascii="Times New Roman"/>
          <w:b w:val="false"/>
          <w:i w:val="false"/>
          <w:color w:val="000000"/>
          <w:sz w:val="28"/>
        </w:rPr>
        <w:t>
      </w:t>
      </w:r>
      <w:r>
        <w:rPr>
          <w:rFonts w:ascii="Times New Roman"/>
          <w:b w:val="false"/>
          <w:i w:val="false"/>
          <w:color w:val="000000"/>
          <w:sz w:val="28"/>
        </w:rPr>
        <w:t>27)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28) ауданның жергілікті атқарушы органының іздестіру жұмыстарын жүргізу үшін жер учаскелерін пайдалануға рұқсат беруі жөніндегі ұсыныстар дайындау;</w:t>
      </w:r>
      <w:r>
        <w:br/>
      </w:r>
      <w:r>
        <w:rPr>
          <w:rFonts w:ascii="Times New Roman"/>
          <w:b w:val="false"/>
          <w:i w:val="false"/>
          <w:color w:val="000000"/>
          <w:sz w:val="28"/>
        </w:rPr>
        <w:t>
      </w:t>
      </w:r>
      <w:r>
        <w:rPr>
          <w:rFonts w:ascii="Times New Roman"/>
          <w:b w:val="false"/>
          <w:i w:val="false"/>
          <w:color w:val="000000"/>
          <w:sz w:val="28"/>
        </w:rPr>
        <w:t>29)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30) пайдаланылмай жатқан және Қазақстан Республикасының заңнамасын бұза отырып пайдаланып жатқан жерді анықтау;</w:t>
      </w:r>
      <w:r>
        <w:br/>
      </w:r>
      <w:r>
        <w:rPr>
          <w:rFonts w:ascii="Times New Roman"/>
          <w:b w:val="false"/>
          <w:i w:val="false"/>
          <w:color w:val="000000"/>
          <w:sz w:val="28"/>
        </w:rPr>
        <w:t>
      </w:t>
      </w:r>
      <w:r>
        <w:rPr>
          <w:rFonts w:ascii="Times New Roman"/>
          <w:b w:val="false"/>
          <w:i w:val="false"/>
          <w:color w:val="000000"/>
          <w:sz w:val="28"/>
        </w:rPr>
        <w:t>31) жерді резервке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32) жер-кадастрлық жоспарды бекіту жатады.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заңнамаларын сақтауға;</w:t>
      </w:r>
      <w:r>
        <w:br/>
      </w:r>
      <w:r>
        <w:rPr>
          <w:rFonts w:ascii="Times New Roman"/>
          <w:b w:val="false"/>
          <w:i w:val="false"/>
          <w:color w:val="000000"/>
          <w:sz w:val="28"/>
        </w:rPr>
        <w:t>
      </w:t>
      </w:r>
      <w:r>
        <w:rPr>
          <w:rFonts w:ascii="Times New Roman"/>
          <w:b w:val="false"/>
          <w:i w:val="false"/>
          <w:color w:val="000000"/>
          <w:sz w:val="28"/>
        </w:rPr>
        <w:t>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жауапты болуға;</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5) мемлекеттік органдардың иелігіндегі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мемлекеттік органдармен және мемлекеттік емес мекемелермен және ұйымдармен "Қаратөбе ауданының ауыл шаруашылығы мен жер қатынастары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заңнамалық актілерінде көзделген өзге де құқықтар мен міндеттерді жүзеге асырады.</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3. "Қаратөбе ауданының ауыл шаруашылығы мен жер қатынастары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"Қаратөбе ауданының ауыл шаруашылығы мен жер қатынастары бөлімі" мемлекеттік мекемесіне басшылықты "Қаратөбе ауданының ауыл шаруашылығы мен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"Қаратөбе ауданының ауыл шаруашылығы мен жер қатынастары бөлімі" мемлекеттік мекемесінің бірінші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"Қаратөбе ауданының ауыл шаруашылығы мен жер қатынастары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заңнамаларда белгіленген тәртіппен мемлекеттік мекеменің қызметкерлеріне тәртіптік жаза қолданады және ынталандыру бойынша шараларды алады, өз құзіретіне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4) бұйрықтарға қол қояды;</w:t>
      </w:r>
      <w:r>
        <w:br/>
      </w:r>
      <w:r>
        <w:rPr>
          <w:rFonts w:ascii="Times New Roman"/>
          <w:b w:val="false"/>
          <w:i w:val="false"/>
          <w:color w:val="000000"/>
          <w:sz w:val="28"/>
        </w:rPr>
        <w:t>
      </w:t>
      </w:r>
      <w:r>
        <w:rPr>
          <w:rFonts w:ascii="Times New Roman"/>
          <w:b w:val="false"/>
          <w:i w:val="false"/>
          <w:color w:val="000000"/>
          <w:sz w:val="28"/>
        </w:rPr>
        <w:t>5) барлық мемлекеттік органдарда және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6)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w:t>
      </w:r>
      <w:r>
        <w:rPr>
          <w:rFonts w:ascii="Times New Roman"/>
          <w:b w:val="false"/>
          <w:i w:val="false"/>
          <w:color w:val="000000"/>
          <w:sz w:val="28"/>
        </w:rPr>
        <w:t>7)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w:t>
      </w:r>
      <w:r>
        <w:rPr>
          <w:rFonts w:ascii="Times New Roman"/>
          <w:b w:val="false"/>
          <w:i w:val="false"/>
          <w:color w:val="000000"/>
          <w:sz w:val="28"/>
        </w:rPr>
        <w:t>8) мемлекеттік мекемеге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w:t>
      </w:r>
      <w:r>
        <w:rPr>
          <w:rFonts w:ascii="Times New Roman"/>
          <w:b w:val="false"/>
          <w:i w:val="false"/>
          <w:color w:val="000000"/>
          <w:sz w:val="28"/>
        </w:rPr>
        <w:t>9)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10) қолданыстағы заңнамаларға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"Қаратөбе ауданының ауыл шаруашылығы мен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"Қаратөбе ауданының ауыл шаруашылығы мен жер қатынастары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"Қаратөбе ауданының ауыл шаруашылығы мен жер қатынастары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"Қаратөбе ауданының ауыл шаруашылығы мен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"Қаратөбе ауданының ауыл шаруашылығы мен жер қатынастары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"Қаратөбе ауданының ауыл шаруашылығы мен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"Қаратөбе ауданының ауыл шаруашылығы мен жер қатынастары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"Қаратөбе ауданының ауыл шаруашылығы мен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