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9bb2" w14:textId="7839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2014 жылғы 26 желтоқсандағы № 30-2 "2015-2017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2015 жылғы 7 шілдедегі № 34-1 шешімі. Батыс Қазақстан облысының Әділет департаментінде 2015 жылғы 14 шілдеде № 3949 болып тіркелді. Күші жойылды - Батыс Қазақстан облысы Зеленов аудандық мәслихатының 2016 жылғы 11 қаңтардағы № 40-3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11.01.2016 </w:t>
      </w:r>
      <w:r>
        <w:rPr>
          <w:rFonts w:ascii="Times New Roman"/>
          <w:b w:val="false"/>
          <w:i w:val="false"/>
          <w:color w:val="ff0000"/>
          <w:sz w:val="28"/>
        </w:rPr>
        <w:t>№ 40-3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2014 жылғы 26 желтоқсандағы № 30-2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3759 тіркелген, 2015 жылғы 16 қаңтардағы "Ауыл тынысы"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кірістер – 4 829 275 мың теңге: </w:t>
      </w:r>
      <w:r>
        <w:br/>
      </w:r>
      <w:r>
        <w:rPr>
          <w:rFonts w:ascii="Times New Roman"/>
          <w:b w:val="false"/>
          <w:i w:val="false"/>
          <w:color w:val="000000"/>
          <w:sz w:val="28"/>
        </w:rPr>
        <w:t>
      </w:t>
      </w:r>
      <w:r>
        <w:rPr>
          <w:rFonts w:ascii="Times New Roman"/>
          <w:b w:val="false"/>
          <w:i w:val="false"/>
          <w:color w:val="000000"/>
          <w:sz w:val="28"/>
        </w:rPr>
        <w:t>салықтық түсімдер – 1 353 734 мың тенге;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3 340 мың тенге; </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52 000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3 420 201 мың теңге;</w:t>
      </w:r>
      <w:r>
        <w:br/>
      </w:r>
      <w:r>
        <w:rPr>
          <w:rFonts w:ascii="Times New Roman"/>
          <w:b w:val="false"/>
          <w:i w:val="false"/>
          <w:color w:val="000000"/>
          <w:sz w:val="28"/>
        </w:rPr>
        <w:t>
      </w:t>
      </w:r>
      <w:r>
        <w:rPr>
          <w:rFonts w:ascii="Times New Roman"/>
          <w:b w:val="false"/>
          <w:i w:val="false"/>
          <w:color w:val="000000"/>
          <w:sz w:val="28"/>
        </w:rPr>
        <w:t>2) шығындар – 4 843 843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106 096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136 762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30 666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6 000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6 000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-126 664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126 664 мың теңге: </w:t>
      </w:r>
      <w:r>
        <w:br/>
      </w:r>
      <w:r>
        <w:rPr>
          <w:rFonts w:ascii="Times New Roman"/>
          <w:b w:val="false"/>
          <w:i w:val="false"/>
          <w:color w:val="000000"/>
          <w:sz w:val="28"/>
        </w:rPr>
        <w:t>
      </w:t>
      </w:r>
      <w:r>
        <w:rPr>
          <w:rFonts w:ascii="Times New Roman"/>
          <w:b w:val="false"/>
          <w:i w:val="false"/>
          <w:color w:val="000000"/>
          <w:sz w:val="28"/>
        </w:rPr>
        <w:t>қарыздар түсімі – 136 758 мың теңге;</w:t>
      </w:r>
      <w:r>
        <w:br/>
      </w:r>
      <w:r>
        <w:rPr>
          <w:rFonts w:ascii="Times New Roman"/>
          <w:b w:val="false"/>
          <w:i w:val="false"/>
          <w:color w:val="000000"/>
          <w:sz w:val="28"/>
        </w:rPr>
        <w:t>
      </w:t>
      </w:r>
      <w:r>
        <w:rPr>
          <w:rFonts w:ascii="Times New Roman"/>
          <w:b w:val="false"/>
          <w:i w:val="false"/>
          <w:color w:val="000000"/>
          <w:sz w:val="28"/>
        </w:rPr>
        <w:t>қарыздарды өтеу – 30 666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20 572 мың теңге.";</w:t>
      </w:r>
      <w:r>
        <w:br/>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480 340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"мектепке дейінгі білім беру ұйымдарында мемлекеттік білім беру тапсырысын іске асыруға, оның ішінде еңбекақы төлеу жүйесінің жаңа моделі деңгейіне сәйкес төленетін еңбекақы мөлшерін жеткізуге – 6 601 мың теңге;"; </w:t>
      </w:r>
      <w:r>
        <w:br/>
      </w:r>
      <w:r>
        <w:rPr>
          <w:rFonts w:ascii="Times New Roman"/>
          <w:b w:val="false"/>
          <w:i w:val="false"/>
          <w:color w:val="000000"/>
          <w:sz w:val="28"/>
        </w:rPr>
        <w:t>
      </w:t>
      </w:r>
      <w:r>
        <w:rPr>
          <w:rFonts w:ascii="Times New Roman"/>
          <w:b w:val="false"/>
          <w:i w:val="false"/>
          <w:color w:val="000000"/>
          <w:sz w:val="28"/>
        </w:rPr>
        <w:t>он екінші абзац алып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он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 – 1 520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бюджетте облыстық бюджеттен бөлінетін нысаналы трансферттердің жалпы сомасы 223 581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 – 18 289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7 шілдедегі </w:t>
            </w:r>
            <w:r>
              <w:br/>
            </w:r>
            <w:r>
              <w:rPr>
                <w:rFonts w:ascii="Times New Roman"/>
                <w:b w:val="false"/>
                <w:i w:val="false"/>
                <w:color w:val="000000"/>
                <w:sz w:val="20"/>
              </w:rPr>
              <w:t>№ 34-1 шешіміне</w:t>
            </w:r>
            <w:r>
              <w:br/>
            </w:r>
            <w:r>
              <w:rPr>
                <w:rFonts w:ascii="Times New Roman"/>
                <w:b w:val="false"/>
                <w:i w:val="false"/>
                <w:color w:val="000000"/>
                <w:sz w:val="20"/>
              </w:rPr>
              <w:t>қосымша</w:t>
            </w:r>
            <w:r>
              <w:br/>
            </w:r>
            <w:r>
              <w:rPr>
                <w:rFonts w:ascii="Times New Roman"/>
                <w:b w:val="false"/>
                <w:i w:val="false"/>
                <w:color w:val="000000"/>
                <w:sz w:val="20"/>
              </w:rPr>
              <w:t>Зеленов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26 желтоқсандағы </w:t>
            </w:r>
            <w:r>
              <w:br/>
            </w:r>
            <w:r>
              <w:rPr>
                <w:rFonts w:ascii="Times New Roman"/>
                <w:b w:val="false"/>
                <w:i w:val="false"/>
                <w:color w:val="000000"/>
                <w:sz w:val="20"/>
              </w:rPr>
              <w:t>№ 30-2 шешіміне</w:t>
            </w:r>
            <w:r>
              <w:br/>
            </w:r>
            <w:r>
              <w:rPr>
                <w:rFonts w:ascii="Times New Roman"/>
                <w:b w:val="false"/>
                <w:i w:val="false"/>
                <w:color w:val="000000"/>
                <w:sz w:val="20"/>
              </w:rPr>
              <w:t>1-қосымша</w:t>
            </w:r>
          </w:p>
        </w:tc>
      </w:tr>
    </w:tbl>
    <w:bookmarkStart w:name="z4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3"/>
        <w:gridCol w:w="5344"/>
        <w:gridCol w:w="25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4 829 275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1 353 734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700 399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631 400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5 720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53 279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7 440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5 645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5 645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3 420 201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3 420 201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3 420 201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4 843 843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500 260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427 635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15 188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99 414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90 413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89 337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312 611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304 511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297 861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72 192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20 787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20 433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25 624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25 781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25 481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25 254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19 991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3 098 324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176 821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176 821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170 220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158 670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2 811 110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19 809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19 809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18 289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2 789 334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2 652 180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225 221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2 426 959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137 154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127 540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110 393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104 393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16 295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15 992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48 689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20 956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20 956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10 362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4 996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4 996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257 594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22 804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205 320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205 320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30 989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24 389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8 926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4 896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59 979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22 444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21 247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8 086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9 984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38 315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24 915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24 138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23 478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286 755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134 484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22 980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2 250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48 870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37 567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37 567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25 224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15 834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15 834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127 047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42 736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32 984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32 984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4 230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4 230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5 522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5 522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84 311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80 746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231 530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231 530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231 530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12 435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219 095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18 499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18 022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103 204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91 439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91 439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26 967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11 026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10 839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4 985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10 756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10 756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9 531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117 265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60 643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23 824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23 824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15 144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21 448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11 447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7 422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8 671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47 951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47 951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47 951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11 748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11 748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11 748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11 748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11 544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96 255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90 661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90 461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85 300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5 161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5 594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70 445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6 218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6 218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5 758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5 698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64 227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50 237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50 237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13 990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136 762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136 762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20 572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