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e56e" w14:textId="d42e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2014 жылғы 23 желтоқсандағы № 20-2 "Бөкей ордасы ауданының 2015-2017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2015 жылғы 28 қазандағы № 26-1 шешімі. Батыс Қазақстан облысының Әділет департаментінде 2015 жылғы 17 қарашада № 4143 болып тіркелді. Күші жойылды - Батыс Қазақстан облысы Бөкей ордасы аудандық мәслихаттың 2016 жылғы 19 ақпандағы № 29-13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Бөкей ордасы аудандық мәслихаттың 19.02.2016 </w:t>
      </w:r>
      <w:r>
        <w:rPr>
          <w:rFonts w:ascii="Times New Roman"/>
          <w:b w:val="false"/>
          <w:i w:val="false"/>
          <w:color w:val="ff0000"/>
          <w:sz w:val="28"/>
        </w:rPr>
        <w:t>№ 29-13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Бөкей ордасы аудандық мәслихатының 2014 жылғы 23 желтоқсандағы № 20-2 "Бөкей ордасы ауданының 2015-2017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3754 тіркелген, 2015 жылғы 10 ақпандағы "Орда жұлдызы"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2 255 135 мың теңге:</w:t>
      </w:r>
      <w:r>
        <w:br/>
      </w:r>
      <w:r>
        <w:rPr>
          <w:rFonts w:ascii="Times New Roman"/>
          <w:b w:val="false"/>
          <w:i w:val="false"/>
          <w:color w:val="000000"/>
          <w:sz w:val="28"/>
        </w:rPr>
        <w:t>
      </w:t>
      </w:r>
      <w:r>
        <w:rPr>
          <w:rFonts w:ascii="Times New Roman"/>
          <w:b w:val="false"/>
          <w:i w:val="false"/>
          <w:color w:val="000000"/>
          <w:sz w:val="28"/>
        </w:rPr>
        <w:t>салықтық түсімдер – 226 632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1 700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2 016 378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10 425 мың теңге;</w:t>
      </w:r>
      <w:r>
        <w:br/>
      </w:r>
      <w:r>
        <w:rPr>
          <w:rFonts w:ascii="Times New Roman"/>
          <w:b w:val="false"/>
          <w:i w:val="false"/>
          <w:color w:val="000000"/>
          <w:sz w:val="28"/>
        </w:rPr>
        <w:t>
      </w:t>
      </w:r>
      <w:r>
        <w:rPr>
          <w:rFonts w:ascii="Times New Roman"/>
          <w:b w:val="false"/>
          <w:i w:val="false"/>
          <w:color w:val="000000"/>
          <w:sz w:val="28"/>
        </w:rPr>
        <w:t>2) шығындар – 2 280 353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44 874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44 874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 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-70 092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70 092 мың теңге;</w:t>
      </w:r>
      <w:r>
        <w:br/>
      </w:r>
      <w:r>
        <w:rPr>
          <w:rFonts w:ascii="Times New Roman"/>
          <w:b w:val="false"/>
          <w:i w:val="false"/>
          <w:color w:val="000000"/>
          <w:sz w:val="28"/>
        </w:rPr>
        <w:t>
      </w:t>
      </w:r>
      <w:r>
        <w:rPr>
          <w:rFonts w:ascii="Times New Roman"/>
          <w:b w:val="false"/>
          <w:i w:val="false"/>
          <w:color w:val="000000"/>
          <w:sz w:val="28"/>
        </w:rPr>
        <w:t>қарыздар түсімі – 44 595 мың теңге;</w:t>
      </w:r>
      <w:r>
        <w:br/>
      </w:r>
      <w:r>
        <w:rPr>
          <w:rFonts w:ascii="Times New Roman"/>
          <w:b w:val="false"/>
          <w:i w:val="false"/>
          <w:color w:val="000000"/>
          <w:sz w:val="28"/>
        </w:rPr>
        <w:t>
      </w:t>
      </w:r>
      <w:r>
        <w:rPr>
          <w:rFonts w:ascii="Times New Roman"/>
          <w:b w:val="false"/>
          <w:i w:val="false"/>
          <w:color w:val="000000"/>
          <w:sz w:val="28"/>
        </w:rPr>
        <w:t>қарыздарды өтеу – 10 425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35 922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Бөкей ордасы аудандық мәслихатының аппарат басшысы (А. Хайруллин) осы шешімнің әділет органдарында мемлекеттік тіркелуін,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Жангалиев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Таңатов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w:t>
            </w:r>
            <w:r>
              <w:br/>
            </w:r>
            <w:r>
              <w:rPr>
                <w:rFonts w:ascii="Times New Roman"/>
                <w:b w:val="false"/>
                <w:i w:val="false"/>
                <w:color w:val="000000"/>
                <w:sz w:val="20"/>
              </w:rPr>
              <w:t>аудандық мәслихаттың</w:t>
            </w:r>
            <w:r>
              <w:br/>
            </w:r>
            <w:r>
              <w:rPr>
                <w:rFonts w:ascii="Times New Roman"/>
                <w:b w:val="false"/>
                <w:i w:val="false"/>
                <w:color w:val="000000"/>
                <w:sz w:val="20"/>
              </w:rPr>
              <w:t>2015 жылғы 28 қазандағы</w:t>
            </w:r>
            <w:r>
              <w:br/>
            </w:r>
            <w:r>
              <w:rPr>
                <w:rFonts w:ascii="Times New Roman"/>
                <w:b w:val="false"/>
                <w:i w:val="false"/>
                <w:color w:val="000000"/>
                <w:sz w:val="20"/>
              </w:rPr>
              <w:t>№ 26-1 шешіміне</w:t>
            </w:r>
            <w:r>
              <w:br/>
            </w:r>
            <w:r>
              <w:rPr>
                <w:rFonts w:ascii="Times New Roman"/>
                <w:b w:val="false"/>
                <w:i w:val="false"/>
                <w:color w:val="000000"/>
                <w:sz w:val="20"/>
              </w:rPr>
              <w:t>қосымша</w:t>
            </w:r>
            <w:r>
              <w:br/>
            </w:r>
            <w:r>
              <w:rPr>
                <w:rFonts w:ascii="Times New Roman"/>
                <w:b w:val="false"/>
                <w:i w:val="false"/>
                <w:color w:val="000000"/>
                <w:sz w:val="20"/>
              </w:rPr>
              <w:t>Бөкей ордасы</w:t>
            </w:r>
            <w:r>
              <w:br/>
            </w:r>
            <w:r>
              <w:rPr>
                <w:rFonts w:ascii="Times New Roman"/>
                <w:b w:val="false"/>
                <w:i w:val="false"/>
                <w:color w:val="000000"/>
                <w:sz w:val="20"/>
              </w:rPr>
              <w:t>аудандық мәслихатының</w:t>
            </w:r>
            <w:r>
              <w:br/>
            </w:r>
            <w:r>
              <w:rPr>
                <w:rFonts w:ascii="Times New Roman"/>
                <w:b w:val="false"/>
                <w:i w:val="false"/>
                <w:color w:val="000000"/>
                <w:sz w:val="20"/>
              </w:rPr>
              <w:t>2014 жылғы 23 желтоқсандағы № 20-2 шешіміне</w:t>
            </w:r>
            <w:r>
              <w:br/>
            </w:r>
            <w:r>
              <w:rPr>
                <w:rFonts w:ascii="Times New Roman"/>
                <w:b w:val="false"/>
                <w:i w:val="false"/>
                <w:color w:val="000000"/>
                <w:sz w:val="20"/>
              </w:rPr>
              <w:t>1-қосымша</w:t>
            </w:r>
          </w:p>
        </w:tc>
      </w:tr>
    </w:tbl>
    <w:bookmarkStart w:name="z30" w:id="0"/>
    <w:p>
      <w:pPr>
        <w:spacing w:after="0"/>
        <w:ind w:left="0"/>
        <w:jc w:val="left"/>
      </w:pPr>
      <w:r>
        <w:rPr>
          <w:rFonts w:ascii="Times New Roman"/>
          <w:b/>
          <w:i w:val="false"/>
          <w:color w:val="000000"/>
        </w:rPr>
        <w:t xml:space="preserve"> 2015 жылға арналған аудандық бюджет</w:t>
      </w:r>
    </w:p>
    <w:bookmarkEnd w:id="0"/>
    <w:bookmarkStart w:name="z31"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61"/>
        <w:gridCol w:w="1080"/>
        <w:gridCol w:w="1080"/>
        <w:gridCol w:w="5815"/>
        <w:gridCol w:w="2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2 255 135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226 632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84 971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84 971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2 016 378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2 016 378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2 016 378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2 280 353 </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227 905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1 381 271 </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124 031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124 031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60 037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1 195 823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1 174 229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1 091 717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61 417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61 417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15 416 </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164 453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34 065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5 267 </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192 476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53 603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53 603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24 576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38 642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-70 092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70 092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келсім шарттары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