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b61d" w14:textId="fa2b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2014 жылғы 23 желтоқсандағы № 20-2 "Бөкей ордасы ауданының 2015-2017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13 сәуірдегі № 22-1 шешімі. Батыс Қазақстан облысының Әділет департаментінде 2015 жылғы 24 сәуірде № 3902 болып тіркелді. Күші жойылды - Батыс Қазақстан облысы Бөкей ордасы аудандық мәслихаттың 2016 жылғы 19 ақпандағы № 29-13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19.02.2016 </w:t>
      </w:r>
      <w:r>
        <w:rPr>
          <w:rFonts w:ascii="Times New Roman"/>
          <w:b w:val="false"/>
          <w:i w:val="false"/>
          <w:color w:val="ff0000"/>
          <w:sz w:val="28"/>
        </w:rPr>
        <w:t>№ 29-13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2014 жылғы 23 желтоқсандағы № 20-2 "Бөкей ордасы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3754 тіркелген, 2015 жылғы 10 ақпандағы "Орда жұлдызы"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2 186 197 мың теңге: </w:t>
      </w:r>
      <w:r>
        <w:br/>
      </w:r>
      <w:r>
        <w:rPr>
          <w:rFonts w:ascii="Times New Roman"/>
          <w:b w:val="false"/>
          <w:i w:val="false"/>
          <w:color w:val="000000"/>
          <w:sz w:val="28"/>
        </w:rPr>
        <w:t>
      </w:t>
      </w:r>
      <w:r>
        <w:rPr>
          <w:rFonts w:ascii="Times New Roman"/>
          <w:b w:val="false"/>
          <w:i w:val="false"/>
          <w:color w:val="000000"/>
          <w:sz w:val="28"/>
        </w:rPr>
        <w:t>салықтық түсімдер – 215 632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1 968 865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2 211 694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-70 092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70 092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44 595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10 425 мың теңге; </w:t>
      </w:r>
      <w:r>
        <w:br/>
      </w:r>
      <w:r>
        <w:rPr>
          <w:rFonts w:ascii="Times New Roman"/>
          <w:b w:val="false"/>
          <w:i w:val="false"/>
          <w:color w:val="000000"/>
          <w:sz w:val="28"/>
        </w:rPr>
        <w:t>
      </w:t>
      </w:r>
      <w:r>
        <w:rPr>
          <w:rFonts w:ascii="Times New Roman"/>
          <w:b w:val="false"/>
          <w:i w:val="false"/>
          <w:color w:val="000000"/>
          <w:sz w:val="28"/>
        </w:rPr>
        <w:t xml:space="preserve">бюджет қаражатының пайдаланылатын қалдықтары – 35 922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w:t>
      </w:r>
      <w:r>
        <w:rPr>
          <w:rFonts w:ascii="Times New Roman"/>
          <w:b w:val="false"/>
          <w:i w:val="false"/>
          <w:color w:val="000000"/>
          <w:sz w:val="28"/>
        </w:rPr>
        <w:t>2015 жылға арналған аудандық бюджетке бөлінетін республикалық, облыстық нысаналы трансферттердің және кредиттердің жалпы сомасы – 413 660 мың теңге көлемінде ескерілсін, оның ішінде:</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258 434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76 057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төленетін еңбекақыны артыруға – 15 189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1 292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2 736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174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850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4 680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денгейдегі банктерге комиссиялық сыйақы – 47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айлықақысына ерекше еңбек жағдайлары үшін ай сайынғы үстемеақы төлеуге – 86 707 мың теңге; </w:t>
      </w:r>
      <w:r>
        <w:br/>
      </w:r>
      <w:r>
        <w:rPr>
          <w:rFonts w:ascii="Times New Roman"/>
          <w:b w:val="false"/>
          <w:i w:val="false"/>
          <w:color w:val="000000"/>
          <w:sz w:val="28"/>
        </w:rPr>
        <w:t>
      </w:t>
      </w:r>
      <w:r>
        <w:rPr>
          <w:rFonts w:ascii="Times New Roman"/>
          <w:b w:val="false"/>
          <w:i w:val="false"/>
          <w:color w:val="000000"/>
          <w:sz w:val="28"/>
        </w:rPr>
        <w:t>кадрларды кәсіптік даярлауға, қайта даярлауға және олардың біліктілігін арттыруға – 2 050 мың теңге;</w:t>
      </w:r>
      <w:r>
        <w:br/>
      </w:r>
      <w:r>
        <w:rPr>
          <w:rFonts w:ascii="Times New Roman"/>
          <w:b w:val="false"/>
          <w:i w:val="false"/>
          <w:color w:val="000000"/>
          <w:sz w:val="28"/>
        </w:rPr>
        <w:t>
      </w:t>
      </w:r>
      <w:r>
        <w:rPr>
          <w:rFonts w:ascii="Times New Roman"/>
          <w:b w:val="false"/>
          <w:i w:val="false"/>
          <w:color w:val="000000"/>
          <w:sz w:val="28"/>
        </w:rPr>
        <w:t>жалақыны ішінара субсидиялауға – 2 248 мың теңге;</w:t>
      </w:r>
      <w:r>
        <w:br/>
      </w:r>
      <w:r>
        <w:rPr>
          <w:rFonts w:ascii="Times New Roman"/>
          <w:b w:val="false"/>
          <w:i w:val="false"/>
          <w:color w:val="000000"/>
          <w:sz w:val="28"/>
        </w:rPr>
        <w:t>
      </w:t>
      </w:r>
      <w:r>
        <w:rPr>
          <w:rFonts w:ascii="Times New Roman"/>
          <w:b w:val="false"/>
          <w:i w:val="false"/>
          <w:color w:val="000000"/>
          <w:sz w:val="28"/>
        </w:rPr>
        <w:t>жастар практикасына – 3 983 мың теңге;</w:t>
      </w:r>
      <w:r>
        <w:br/>
      </w:r>
      <w:r>
        <w:rPr>
          <w:rFonts w:ascii="Times New Roman"/>
          <w:b w:val="false"/>
          <w:i w:val="false"/>
          <w:color w:val="000000"/>
          <w:sz w:val="28"/>
        </w:rPr>
        <w:t>
      </w:t>
      </w:r>
      <w:r>
        <w:rPr>
          <w:rFonts w:ascii="Times New Roman"/>
          <w:b w:val="false"/>
          <w:i w:val="false"/>
          <w:color w:val="000000"/>
          <w:sz w:val="28"/>
        </w:rPr>
        <w:t>халықты жұмыспен қамту орталықтарының қызметін қамтамасыз етуге – 11 900 мың теңге;</w:t>
      </w:r>
      <w:r>
        <w:br/>
      </w:r>
      <w:r>
        <w:rPr>
          <w:rFonts w:ascii="Times New Roman"/>
          <w:b w:val="false"/>
          <w:i w:val="false"/>
          <w:color w:val="000000"/>
          <w:sz w:val="28"/>
        </w:rPr>
        <w:t>
      </w:t>
      </w:r>
      <w:r>
        <w:rPr>
          <w:rFonts w:ascii="Times New Roman"/>
          <w:b w:val="false"/>
          <w:i w:val="false"/>
          <w:color w:val="000000"/>
          <w:sz w:val="28"/>
        </w:rPr>
        <w:t>азаматтық халық актілерін тіркеу бөлімдерінің штат санын ұстауға – 741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3 960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Саралжын ауылындағы Қ. Сағырбаев атындағы жалпы білім беретін орта мектепті күрделі жөндеуге – 45 820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110 631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ұйымдары үшін оқулықтар мен оқу – әдістемелік кешендерді сатып алу және жеткізуге – 1 364 мың теңге;</w:t>
      </w:r>
      <w:r>
        <w:br/>
      </w:r>
      <w:r>
        <w:rPr>
          <w:rFonts w:ascii="Times New Roman"/>
          <w:b w:val="false"/>
          <w:i w:val="false"/>
          <w:color w:val="000000"/>
          <w:sz w:val="28"/>
        </w:rPr>
        <w:t>
      </w:t>
      </w:r>
      <w:r>
        <w:rPr>
          <w:rFonts w:ascii="Times New Roman"/>
          <w:b w:val="false"/>
          <w:i w:val="false"/>
          <w:color w:val="000000"/>
          <w:sz w:val="28"/>
        </w:rPr>
        <w:t>Бөкей ордасы ауданының Бисен ауылындағы Б. Жаникешов атындағы жалпы білім беретін орта мектепті күрделі жөндеуге – 23 714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ауылының су құбырын қайта құруға – 28 126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көрсетуге – 10 763 мың теңге; </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75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- 18 000 мың теңге;</w:t>
      </w:r>
      <w:r>
        <w:br/>
      </w:r>
      <w:r>
        <w:rPr>
          <w:rFonts w:ascii="Times New Roman"/>
          <w:b w:val="false"/>
          <w:i w:val="false"/>
          <w:color w:val="000000"/>
          <w:sz w:val="28"/>
        </w:rPr>
        <w:t>
      </w:t>
      </w:r>
      <w:r>
        <w:rPr>
          <w:rFonts w:ascii="Times New Roman"/>
          <w:b w:val="false"/>
          <w:i w:val="false"/>
          <w:color w:val="000000"/>
          <w:sz w:val="28"/>
        </w:rPr>
        <w:t>Сайқын ауылының бас жоспарын әзірлеуге – 6 965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мынадай мазмұндағы 5-1 тармақпен толтырылсын:</w:t>
      </w:r>
      <w:r>
        <w:br/>
      </w:r>
      <w:r>
        <w:rPr>
          <w:rFonts w:ascii="Times New Roman"/>
          <w:b w:val="false"/>
          <w:i w:val="false"/>
          <w:color w:val="000000"/>
          <w:sz w:val="28"/>
        </w:rPr>
        <w:t>
      </w:t>
      </w:r>
      <w:r>
        <w:rPr>
          <w:rFonts w:ascii="Times New Roman"/>
          <w:b w:val="false"/>
          <w:i w:val="false"/>
          <w:color w:val="000000"/>
          <w:sz w:val="28"/>
        </w:rPr>
        <w:t>"5-1. 2015 жылға арналған аудандық бюджеттен 312 мың теңге сомасындағы пайданылмаған (толық пайданылмаған)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Тажмұратов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w:t>
            </w:r>
            <w:r>
              <w:br/>
            </w:r>
            <w:r>
              <w:rPr>
                <w:rFonts w:ascii="Times New Roman"/>
                <w:b w:val="false"/>
                <w:i w:val="false"/>
                <w:color w:val="000000"/>
                <w:sz w:val="20"/>
              </w:rPr>
              <w:t>аудандық мәслихаттың</w:t>
            </w:r>
            <w:r>
              <w:br/>
            </w:r>
            <w:r>
              <w:rPr>
                <w:rFonts w:ascii="Times New Roman"/>
                <w:b w:val="false"/>
                <w:i w:val="false"/>
                <w:color w:val="000000"/>
                <w:sz w:val="20"/>
              </w:rPr>
              <w:t>2015 жылғы 13 сәуірдегі</w:t>
            </w:r>
            <w:r>
              <w:br/>
            </w:r>
            <w:r>
              <w:rPr>
                <w:rFonts w:ascii="Times New Roman"/>
                <w:b w:val="false"/>
                <w:i w:val="false"/>
                <w:color w:val="000000"/>
                <w:sz w:val="20"/>
              </w:rPr>
              <w:t>№ 22-1 шешіміне</w:t>
            </w:r>
            <w:r>
              <w:br/>
            </w:r>
            <w:r>
              <w:rPr>
                <w:rFonts w:ascii="Times New Roman"/>
                <w:b w:val="false"/>
                <w:i w:val="false"/>
                <w:color w:val="000000"/>
                <w:sz w:val="20"/>
              </w:rPr>
              <w:t>қосымша</w:t>
            </w:r>
            <w:r>
              <w:br/>
            </w:r>
            <w:r>
              <w:rPr>
                <w:rFonts w:ascii="Times New Roman"/>
                <w:b w:val="false"/>
                <w:i w:val="false"/>
                <w:color w:val="000000"/>
                <w:sz w:val="20"/>
              </w:rPr>
              <w:t>Бөкей ордасы</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1-қосымша</w:t>
            </w:r>
          </w:p>
        </w:tc>
      </w:tr>
    </w:tbl>
    <w:bookmarkStart w:name="z64" w:id="0"/>
    <w:p>
      <w:pPr>
        <w:spacing w:after="0"/>
        <w:ind w:left="0"/>
        <w:jc w:val="left"/>
      </w:pPr>
      <w:r>
        <w:rPr>
          <w:rFonts w:ascii="Times New Roman"/>
          <w:b/>
          <w:i w:val="false"/>
          <w:color w:val="000000"/>
        </w:rPr>
        <w:t xml:space="preserve"> 2015 жылға арналған аудандық бюджет</w:t>
      </w:r>
    </w:p>
    <w:bookmarkEnd w:id="0"/>
    <w:bookmarkStart w:name="z65"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1"/>
        <w:gridCol w:w="1081"/>
        <w:gridCol w:w="5815"/>
        <w:gridCol w:w="2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2 186 197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1 968 865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1 968 865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1 968 865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30 514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4 669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iстеуi</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жасалатын операциялар бойынша сальдо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