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b5a2a" w14:textId="9cb5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2013 жылғы 24 желтоқсандағы № 17-3 "Бөрлі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2015 жылғы 3 маусымдағы № 28-1 шешімі. Батыс Қазақстан облысының Әділет департаментінде 2015 жылғы 24 маусымда № 3936 болып тіркелді. Күші жойылды -Батыс Қазақстан облысы Бөрлі аудандық мәслихатының 2020 жылғы 13 ақпандағы № 47-6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Бөрлі аудандық мәслихатының 13.02.2020 </w:t>
      </w:r>
      <w:r>
        <w:rPr>
          <w:rFonts w:ascii="Times New Roman"/>
          <w:b w:val="false"/>
          <w:i w:val="false"/>
          <w:color w:val="000000"/>
          <w:sz w:val="28"/>
        </w:rPr>
        <w:t>№ 47-6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1998 жылғы 24 наурыздағы </w:t>
      </w:r>
      <w:r>
        <w:rPr>
          <w:rFonts w:ascii="Times New Roman"/>
          <w:b w:val="false"/>
          <w:i w:val="false"/>
          <w:color w:val="000000"/>
          <w:sz w:val="28"/>
        </w:rPr>
        <w:t>"Нормативтiк құқықтық актiлер туралы"</w:t>
      </w:r>
      <w:r>
        <w:rPr>
          <w:rFonts w:ascii="Times New Roman"/>
          <w:b w:val="false"/>
          <w:i w:val="false"/>
          <w:color w:val="000000"/>
          <w:sz w:val="28"/>
        </w:rPr>
        <w:t xml:space="preserve"> Заңдарына және Қазақстан Республикасы Үкіметінің 2013 жылғы 21 мамырдағы №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және 2015 жылғы 19 ақпандағы № 82 </w:t>
      </w:r>
      <w:r>
        <w:rPr>
          <w:rFonts w:ascii="Times New Roman"/>
          <w:b w:val="false"/>
          <w:i w:val="false"/>
          <w:color w:val="000000"/>
          <w:sz w:val="28"/>
        </w:rPr>
        <w:t>"Облыстық бюджеттердің, Астана және Алматы қалалары бюджеттерінің 2015 жылға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және "Облыстық бюджеттердің, Астана және Алматы қалалары бюджеттерінің 2014-2016 жылдарға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туралы" Қазақстан Республикасы Үкіметінің 2014 жылғы 17 ақпандағы № 97 қаулысының күші жойылды деп тану туралы"</w:t>
      </w:r>
      <w:r>
        <w:rPr>
          <w:rFonts w:ascii="Times New Roman"/>
          <w:b w:val="false"/>
          <w:i w:val="false"/>
          <w:color w:val="000000"/>
          <w:sz w:val="28"/>
        </w:rPr>
        <w:t xml:space="preserve"> қаулыларына сәйкес Бөрлі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Бөрлі аудандық мәслихатының 2013 жылғы 24 желтоқсандағы № 17-3 "Бөрлі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(Нормативтік құқықтық актілерді мемлекеттік тіркеу тізілімінде № 3408 тіркелген, 2014 жылғы 23 қаңтардағы "Бөрлі жаршысы - Бурлинские вести"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Бөрлі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12), 13), 14) тармақшалармен толықтырылсын:</w:t>
      </w:r>
      <w:r>
        <w:br/>
      </w:r>
      <w:r>
        <w:rPr>
          <w:rFonts w:ascii="Times New Roman"/>
          <w:b w:val="false"/>
          <w:i w:val="false"/>
          <w:color w:val="000000"/>
          <w:sz w:val="28"/>
        </w:rPr>
        <w:t xml:space="preserve">
      </w:t>
      </w:r>
      <w:r>
        <w:rPr>
          <w:rFonts w:ascii="Times New Roman"/>
          <w:b w:val="false"/>
          <w:i w:val="false"/>
          <w:color w:val="000000"/>
          <w:sz w:val="28"/>
        </w:rPr>
        <w:t>"11)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xml:space="preserve">
      </w:t>
      </w:r>
      <w:r>
        <w:rPr>
          <w:rFonts w:ascii="Times New Roman"/>
          <w:b w:val="false"/>
          <w:i w:val="false"/>
          <w:color w:val="000000"/>
          <w:sz w:val="28"/>
        </w:rPr>
        <w:t>12)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w:t>
      </w:r>
      <w:r>
        <w:rPr>
          <w:rFonts w:ascii="Times New Roman"/>
          <w:b w:val="false"/>
          <w:i w:val="false"/>
          <w:color w:val="000000"/>
          <w:sz w:val="28"/>
        </w:rPr>
        <w:t>13)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14) үміткер – "Өрлеу" жобасына қатысу үшін өз атынан және отбасы атынан жүгінген адам.";</w:t>
      </w:r>
      <w:r>
        <w:br/>
      </w: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4)-тармақшамен толықтырылсын:</w:t>
      </w:r>
      <w:r>
        <w:br/>
      </w:r>
      <w:r>
        <w:rPr>
          <w:rFonts w:ascii="Times New Roman"/>
          <w:b w:val="false"/>
          <w:i w:val="false"/>
          <w:color w:val="000000"/>
          <w:sz w:val="28"/>
        </w:rPr>
        <w:t xml:space="preserve">
      </w:t>
      </w:r>
      <w:r>
        <w:rPr>
          <w:rFonts w:ascii="Times New Roman"/>
          <w:b w:val="false"/>
          <w:i w:val="false"/>
          <w:color w:val="000000"/>
          <w:sz w:val="28"/>
        </w:rPr>
        <w:t>"4) ең төменгі күнкөріс деңгейінен 60 пайыздан аспайтын жан басына шаққандағы орташа табыстың болуы.";</w:t>
      </w:r>
      <w:r>
        <w:br/>
      </w:r>
      <w:r>
        <w:rPr>
          <w:rFonts w:ascii="Times New Roman"/>
          <w:b w:val="false"/>
          <w:i w:val="false"/>
          <w:color w:val="000000"/>
          <w:sz w:val="28"/>
        </w:rPr>
        <w:t xml:space="preserve">
      </w:t>
      </w:r>
      <w:r>
        <w:rPr>
          <w:rFonts w:ascii="Times New Roman"/>
          <w:b w:val="false"/>
          <w:i w:val="false"/>
          <w:color w:val="000000"/>
          <w:sz w:val="28"/>
        </w:rPr>
        <w:t>мынадай мазмұндағы 12-1 тармақпен толықтырылсын:</w:t>
      </w:r>
      <w:r>
        <w:br/>
      </w:r>
      <w:r>
        <w:rPr>
          <w:rFonts w:ascii="Times New Roman"/>
          <w:b w:val="false"/>
          <w:i w:val="false"/>
          <w:color w:val="000000"/>
          <w:sz w:val="28"/>
        </w:rPr>
        <w:t xml:space="preserve">
      </w:t>
      </w:r>
      <w:r>
        <w:rPr>
          <w:rFonts w:ascii="Times New Roman"/>
          <w:b w:val="false"/>
          <w:i w:val="false"/>
          <w:color w:val="000000"/>
          <w:sz w:val="28"/>
        </w:rPr>
        <w:t>"12-1. ШАК еңбекке қабілетті отбасы мүшелерінің (адамның)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беріледі.</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xml:space="preserve">
      </w:t>
      </w:r>
      <w:r>
        <w:rPr>
          <w:rFonts w:ascii="Times New Roman"/>
          <w:b w:val="false"/>
          <w:i w:val="false"/>
          <w:color w:val="000000"/>
          <w:sz w:val="28"/>
        </w:rPr>
        <w:t>мынадай мазмұндағы 24-1 тармақпен толықтырылсын:</w:t>
      </w:r>
      <w:r>
        <w:br/>
      </w:r>
      <w:r>
        <w:rPr>
          <w:rFonts w:ascii="Times New Roman"/>
          <w:b w:val="false"/>
          <w:i w:val="false"/>
          <w:color w:val="000000"/>
          <w:sz w:val="28"/>
        </w:rPr>
        <w:t xml:space="preserve">
      </w:t>
      </w:r>
      <w:r>
        <w:rPr>
          <w:rFonts w:ascii="Times New Roman"/>
          <w:b w:val="false"/>
          <w:i w:val="false"/>
          <w:color w:val="000000"/>
          <w:sz w:val="28"/>
        </w:rPr>
        <w:t xml:space="preserve">"24-1. Отбасының әрбір мүшесіне (адамға) арналған ШАК мөлшері отбасының (адамның) жан басына шаққандағы табысы мен облыста белгіленген ең төменгі күнкөріс деңгейінің 60 пайызы арасындағы айырма ретінде айқындалады. </w:t>
      </w:r>
      <w:r>
        <w:br/>
      </w:r>
      <w:r>
        <w:rPr>
          <w:rFonts w:ascii="Times New Roman"/>
          <w:b w:val="false"/>
          <w:i w:val="false"/>
          <w:color w:val="000000"/>
          <w:sz w:val="28"/>
        </w:rPr>
        <w:t xml:space="preserve">
      </w:t>
      </w:r>
      <w:r>
        <w:rPr>
          <w:rFonts w:ascii="Times New Roman"/>
          <w:b w:val="false"/>
          <w:i w:val="false"/>
          <w:color w:val="000000"/>
          <w:sz w:val="28"/>
        </w:rPr>
        <w:t xml:space="preserve">Бұл ретте, жан басына шаққандағы табысы кедейлік шегінен төмен отбасына (адамға) ШАК төлеу мынадай тәртіппен жүзеге асырылады: </w:t>
      </w:r>
      <w:r>
        <w:br/>
      </w:r>
      <w:r>
        <w:rPr>
          <w:rFonts w:ascii="Times New Roman"/>
          <w:b w:val="false"/>
          <w:i w:val="false"/>
          <w:color w:val="000000"/>
          <w:sz w:val="28"/>
        </w:rPr>
        <w:t xml:space="preserve">
      </w:t>
      </w:r>
      <w:r>
        <w:rPr>
          <w:rFonts w:ascii="Times New Roman"/>
          <w:b w:val="false"/>
          <w:i w:val="false"/>
          <w:color w:val="000000"/>
          <w:sz w:val="28"/>
        </w:rPr>
        <w:t>1) отбасының жан басына шаққандағы табысы мен облыста белгіленген кедейлік шегінің арасындағы айырма – жергілікті бюджет қаражаты есебінен;</w:t>
      </w:r>
      <w:r>
        <w:br/>
      </w:r>
      <w:r>
        <w:rPr>
          <w:rFonts w:ascii="Times New Roman"/>
          <w:b w:val="false"/>
          <w:i w:val="false"/>
          <w:color w:val="000000"/>
          <w:sz w:val="28"/>
        </w:rPr>
        <w:t xml:space="preserve">
      </w:t>
      </w:r>
      <w:r>
        <w:rPr>
          <w:rFonts w:ascii="Times New Roman"/>
          <w:b w:val="false"/>
          <w:i w:val="false"/>
          <w:color w:val="000000"/>
          <w:sz w:val="28"/>
        </w:rPr>
        <w:t>2) облыста белгіленген кедейлік шегі мен ең төменгі күнкөріс деңгейінің 60 пайызы арасындағы айырма республикалық бюджеттен берілетін ағымдағы нысаналы трансферттер есебінен қаржыландырады.</w:t>
      </w:r>
      <w:r>
        <w:br/>
      </w:r>
      <w:r>
        <w:rPr>
          <w:rFonts w:ascii="Times New Roman"/>
          <w:b w:val="false"/>
          <w:i w:val="false"/>
          <w:color w:val="000000"/>
          <w:sz w:val="28"/>
        </w:rPr>
        <w:t xml:space="preserve">
      </w:t>
      </w:r>
      <w:r>
        <w:rPr>
          <w:rFonts w:ascii="Times New Roman"/>
          <w:b w:val="false"/>
          <w:i w:val="false"/>
          <w:color w:val="000000"/>
          <w:sz w:val="28"/>
        </w:rPr>
        <w:t>Жан басына шаққандағы орташа табыс ШАК тағайындауға жүгінген айдың алдындағы 3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r>
        <w:br/>
      </w:r>
      <w:r>
        <w:rPr>
          <w:rFonts w:ascii="Times New Roman"/>
          <w:b w:val="false"/>
          <w:i w:val="false"/>
          <w:color w:val="000000"/>
          <w:sz w:val="28"/>
        </w:rPr>
        <w:t xml:space="preserve">
      </w:t>
      </w:r>
      <w:r>
        <w:rPr>
          <w:rFonts w:ascii="Times New Roman"/>
          <w:b w:val="false"/>
          <w:i w:val="false"/>
          <w:color w:val="000000"/>
          <w:sz w:val="28"/>
        </w:rPr>
        <w:t>ШАК-тың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r>
        <w:br/>
      </w:r>
      <w:r>
        <w:rPr>
          <w:rFonts w:ascii="Times New Roman"/>
          <w:b w:val="false"/>
          <w:i w:val="false"/>
          <w:color w:val="000000"/>
          <w:sz w:val="28"/>
        </w:rPr>
        <w:t xml:space="preserve">
      </w:t>
      </w:r>
      <w:r>
        <w:rPr>
          <w:rFonts w:ascii="Times New Roman"/>
          <w:b w:val="false"/>
          <w:i w:val="false"/>
          <w:color w:val="000000"/>
          <w:sz w:val="28"/>
        </w:rPr>
        <w:t>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жүгінеді.".</w:t>
      </w:r>
      <w:r>
        <w:br/>
      </w:r>
      <w:r>
        <w:rPr>
          <w:rFonts w:ascii="Times New Roman"/>
          <w:b w:val="false"/>
          <w:i w:val="false"/>
          <w:color w:val="000000"/>
          <w:sz w:val="28"/>
        </w:rPr>
        <w:t xml:space="preserve">
      </w:t>
      </w:r>
      <w:r>
        <w:rPr>
          <w:rFonts w:ascii="Times New Roman"/>
          <w:b w:val="false"/>
          <w:i w:val="false"/>
          <w:color w:val="000000"/>
          <w:sz w:val="28"/>
        </w:rPr>
        <w:t>2. Аудандық мәслихат аппаратының басшысы (Б. Б. Мұқашева)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Кемелханов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Куликешев</w:t>
            </w:r>
            <w:r>
              <w:rPr>
                <w:rFonts w:ascii="Times New Roman"/>
                <w:b w:val="false"/>
                <w:i w:val="false"/>
                <w:color w:val="000000"/>
                <w:sz w:val="20"/>
              </w:rPr>
              <w:t>
</w:t>
            </w:r>
          </w:p>
        </w:tc>
      </w:tr>
    </w:tbl>
    <w:bookmarkStart w:name="z29" w:id="1"/>
    <w:p>
      <w:pPr>
        <w:spacing w:after="0"/>
        <w:ind w:left="0"/>
        <w:jc w:val="both"/>
      </w:pPr>
      <w:r>
        <w:rPr>
          <w:rFonts w:ascii="Times New Roman"/>
          <w:b w:val="false"/>
          <w:i w:val="false"/>
          <w:color w:val="000000"/>
          <w:sz w:val="28"/>
        </w:rPr>
        <w:t>
      "КЕЛIСIЛГEH"</w:t>
      </w:r>
      <w:r>
        <w:br/>
      </w:r>
      <w:r>
        <w:rPr>
          <w:rFonts w:ascii="Times New Roman"/>
          <w:b w:val="false"/>
          <w:i w:val="false"/>
          <w:color w:val="000000"/>
          <w:sz w:val="28"/>
        </w:rPr>
        <w:t>Батыс Қазақстан облысы</w:t>
      </w:r>
      <w:r>
        <w:br/>
      </w:r>
      <w:r>
        <w:rPr>
          <w:rFonts w:ascii="Times New Roman"/>
          <w:b w:val="false"/>
          <w:i w:val="false"/>
          <w:color w:val="000000"/>
          <w:sz w:val="28"/>
        </w:rPr>
        <w:t>әкімінің орынбасары</w:t>
      </w:r>
      <w:r>
        <w:br/>
      </w:r>
      <w:r>
        <w:rPr>
          <w:rFonts w:ascii="Times New Roman"/>
          <w:b w:val="false"/>
          <w:i w:val="false"/>
          <w:color w:val="000000"/>
          <w:sz w:val="28"/>
        </w:rPr>
        <w:t>____________Б. Мәкен</w:t>
      </w:r>
      <w:r>
        <w:br/>
      </w:r>
      <w:r>
        <w:rPr>
          <w:rFonts w:ascii="Times New Roman"/>
          <w:b w:val="false"/>
          <w:i w:val="false"/>
          <w:color w:val="000000"/>
          <w:sz w:val="28"/>
        </w:rPr>
        <w:t>09.06.2015 ж.</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