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28df" w14:textId="a442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Ақсуат ауылдық округінің Ақсуат және Ақбұлақ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Ақсуат ауылдық округі әкімінің 2015 жылғы 24 желтоқсандағы № 16 шешімі. Батыс Қазақстан облысының Әділет департаментінде 2015 жылғы 29 желтоқсанда № 4196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Ақсуат және Ақбұлақ ауылдары халқының пікірін ескере отырып және Батыс Қазақстан облыстық ономастика комиссиясының қорытындысы негізінде,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Ақсуат ауылдық округінің Ақсуат және Ақбұлақ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Бекен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24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Ақсуат ауылдық округінің Ақсуат және Ақбұлақ </w:t>
      </w:r>
      <w:r>
        <w:br/>
      </w:r>
      <w:r>
        <w:rPr>
          <w:rFonts w:ascii="Times New Roman"/>
          <w:b/>
          <w:i w:val="false"/>
          <w:color w:val="000000"/>
        </w:rPr>
        <w:t>ауылдарының 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Ақсуат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7" жобалық көшесі – "Ақсуат"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Ақбұлақ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"Бірлік"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