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d459" w14:textId="c16d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Круглоозерный кентінің "Атамекен" шағын ауданының және Серебряково ауылының "Сайран" шағын ауданының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қаласының Круглоозерный кенті әкімінің 2015 жылғы 26 ақпандағы № 4 шешімі. Батыс Қазақстан облысының Әділет департаментінде 2015 жылғы 20 наурызда № 3856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Круглоозерный кенті және Серебряково ауылы халқының пікірін ескере отырып және Батыс Қазақстан облыстық ономастика комиссиясының қорытындысы негізінде, кент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Орал қаласы Круглоозерный кентінің "Атамекен" шағын ауданының және Серебряково ауылының "Сайран" шағын ауданының атаусыз көшелеріне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Круглоозерный кентінің "Атамекен" шағын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 жобалық көше – "Ақбұлақ"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2 жобалық көше – "Сыпыра жырау"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3 жобалық көше – "Еңбек"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4 жобалық көше – "Бөгенбай батыр"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5 жобалық көше – "Бірлік"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6 жобалық көше – "Қабанбай батыр"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7 жобалық көше – "Бақыт"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8 жобалық көше – "Шалкиіз жырау"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9 жобалық көше – "Аламан"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10 жобалық көше – "Бақшалы"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11 жобалық көше – "Көкпар"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12 жобалық көше – "Марқасқа"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13 жобалық көше – "Жастар"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14 жобалық көше – "Өрнек"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15 жобалық көше – "Желекті"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16 жобалық көше – "Жусанды"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Серебряково ауылының "Сайран" шағын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 жобалық көше – "Өркен"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2 жобалық көше – "Жанақ ақын"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3 жобалық көше – "Темірқазық"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4 жобалық көше – "Үмбетей жырау"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5 жобалық көше – "Шал ақын"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6 жобалық көше – "Сүмбіле"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7 жобалық көше – "Таңшолпан"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8 жобалық көше – "Даму"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"Орал қаласының Круглоозерный кенті әкімінің аппараты" мемлекеттік мекемесінің бас маманы (Ж. Ниязова)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 кент әкімінің орынбасары Т. А. Сумкинаға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