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d283" w14:textId="394d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тұрғын үй инспекциясы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2015 жылғы 24 шілдедегі № 2320 қаулысы. Батыс Қазақстан облысының Әділет департаментінде 2015 жылғы 1 қырқүйекте № 4015 болып тіркелді. Күші жойылды - Батыс Қазақстан облысы Орал қаласы әкімдігінің 2016 жылғы 13 мамырдағы № 1331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Орал қаласы әкімдігінің 13.05.2016 </w:t>
      </w:r>
      <w:r>
        <w:rPr>
          <w:rFonts w:ascii="Times New Roman"/>
          <w:b w:val="false"/>
          <w:i w:val="false"/>
          <w:color w:val="ff0000"/>
          <w:sz w:val="28"/>
        </w:rPr>
        <w:t>№ 1331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w:t>
      </w:r>
      <w:r>
        <w:rPr>
          <w:rFonts w:ascii="Times New Roman"/>
          <w:b w:val="false"/>
          <w:i w:val="false"/>
          <w:color w:val="000000"/>
          <w:sz w:val="28"/>
        </w:rPr>
        <w:t xml:space="preserve"> басшылыққа ала отырып, Орал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қаласының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Орал қаласы әкімі аппараты мемлекеттік-құқықтық жұмыстар бөлімі басшысының міндетін атқарушы (Е. Каримов)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Орал қаласы әкімінің орынбасары Ғ. Ғ. Орынғалиевқа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әкімінің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Орынғалиев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2015 жылғы 24 шілдедегі </w:t>
            </w:r>
            <w:r>
              <w:br/>
            </w:r>
            <w:r>
              <w:rPr>
                <w:rFonts w:ascii="Times New Roman"/>
                <w:b w:val="false"/>
                <w:i w:val="false"/>
                <w:color w:val="000000"/>
                <w:sz w:val="20"/>
              </w:rPr>
              <w:t xml:space="preserve">№ 2320 қаулысымен </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"Орал қаласының тұрғын үй инспекциясы бөлімі" </w:t>
      </w:r>
      <w:r>
        <w:br/>
      </w:r>
      <w:r>
        <w:rPr>
          <w:rFonts w:ascii="Times New Roman"/>
          <w:b/>
          <w:i w:val="false"/>
          <w:color w:val="000000"/>
        </w:rPr>
        <w:t>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"Орал қаласының тұрғын үй инспекциясы бөлімі" мемлекеттік мекемесі тұрғын үй қорын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"Орал қаласының тұрғын үй инспекциясы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"Орал қаласының тұрғын үй инспекциясы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"Орал қаласының тұрғын үй инспекциясы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"Орал қаласының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"Орал қаласының тұрғын үй инспекциясы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"Орал қаласының тұрғын үй инспекциясы бөлімі" мемлекеттік мекемесі өз құзыретінің мәселелері бойынша заңнамада белгіленген тәртіппен "Орал қаласының тұрғын үй инспекциясы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"Орал қаласының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090000, Батыс Қазақстан облысы, Орал қаласы, Фрунзе көшесі, 127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"Орал қаласының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"Орал қаласының тұрғын үй инспекциясы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"Орал қаласының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"Орал қаласының тұрғын үй инспекциясы бөлімі" мемлекеттік мекемесіне кәсіпкерлік субъектілерімен "Орал қаласының тұрғын үй инспекциясы бөлімі" мемлекеттік мекеме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"Орал қаласының тұрғын үй инспекциясы бөлімі" мемлекеттік мекемесі заңнамалық актілерін кірістермен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"Орал қаласының тұрғын үй инспекциясы бөлімі" мемлекеттік мекемесінің </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"Орал қаласының тұрғын үй инспекциясы бөлімі" мемлекеттік мекемесінің миссиясы тұрғын үй қорын басқару саласында мемлекеттік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2) кондоминиум объектісінің ортақ мүлкіне күрделі жөндеудің жекелеген түрлерін жүргізудің, тізбесін, мерзімділігін және кезектілігін айқындау;</w:t>
      </w:r>
      <w:r>
        <w:br/>
      </w:r>
      <w:r>
        <w:rPr>
          <w:rFonts w:ascii="Times New Roman"/>
          <w:b w:val="false"/>
          <w:i w:val="false"/>
          <w:color w:val="000000"/>
          <w:sz w:val="28"/>
        </w:rPr>
        <w:t>
      </w:t>
      </w:r>
      <w:r>
        <w:rPr>
          <w:rFonts w:ascii="Times New Roman"/>
          <w:b w:val="false"/>
          <w:i w:val="false"/>
          <w:color w:val="000000"/>
          <w:sz w:val="28"/>
        </w:rPr>
        <w:t>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5) әкімшілік құқық бұзушылықтар туралы хаттамалар жасау және олар туралы істерді қарау;</w:t>
      </w:r>
      <w:r>
        <w:br/>
      </w:r>
      <w:r>
        <w:rPr>
          <w:rFonts w:ascii="Times New Roman"/>
          <w:b w:val="false"/>
          <w:i w:val="false"/>
          <w:color w:val="000000"/>
          <w:sz w:val="28"/>
        </w:rPr>
        <w:t>
      </w:t>
      </w:r>
      <w:r>
        <w:rPr>
          <w:rFonts w:ascii="Times New Roman"/>
          <w:b w:val="false"/>
          <w:i w:val="false"/>
          <w:color w:val="000000"/>
          <w:sz w:val="28"/>
        </w:rPr>
        <w:t xml:space="preserve">6) "Тұрғын үй қатынастары туралы" 1997 жылғы 16 сәуірдегі Қазақстан Республикасы Заңының 42-бабының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7) кондоминиум объектісінің үй-жайлар (пәтерлер) меншік иелері өтініш жасаған кезде кондоминиум объектісін басқару жөнінде есептің бар-жоғын тексеру жатады.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объектісінде және үй маңындағы аумақта үй-жай (пәтер) меншік иесінің ортақ мүлкін қолдану, күтіп ұстау, пайдалану және жөндеу тәртібінің сақталуын бақылау;</w:t>
      </w:r>
      <w:r>
        <w:br/>
      </w:r>
      <w:r>
        <w:rPr>
          <w:rFonts w:ascii="Times New Roman"/>
          <w:b w:val="false"/>
          <w:i w:val="false"/>
          <w:color w:val="000000"/>
          <w:sz w:val="28"/>
        </w:rPr>
        <w:t>
      </w:t>
      </w:r>
      <w:r>
        <w:rPr>
          <w:rFonts w:ascii="Times New Roman"/>
          <w:b w:val="false"/>
          <w:i w:val="false"/>
          <w:color w:val="000000"/>
          <w:sz w:val="28"/>
        </w:rPr>
        <w:t>2) тұрғын үйлерде (тұрғын ғимараттарда) үйге ортақ жылуды, энергияны, газды және су ресурстарын есептейтін аспаптардың болуын бақылау;</w:t>
      </w:r>
      <w:r>
        <w:br/>
      </w:r>
      <w:r>
        <w:rPr>
          <w:rFonts w:ascii="Times New Roman"/>
          <w:b w:val="false"/>
          <w:i w:val="false"/>
          <w:color w:val="000000"/>
          <w:sz w:val="28"/>
        </w:rPr>
        <w:t>
      </w:t>
      </w:r>
      <w:r>
        <w:rPr>
          <w:rFonts w:ascii="Times New Roman"/>
          <w:b w:val="false"/>
          <w:i w:val="false"/>
          <w:color w:val="000000"/>
          <w:sz w:val="28"/>
        </w:rPr>
        <w:t>3)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 бақылау;</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маусымдық пайдалануға дайындау жөніндегі іс-шараларды жүзеге асыруды бақылау;</w:t>
      </w:r>
      <w:r>
        <w:br/>
      </w:r>
      <w:r>
        <w:rPr>
          <w:rFonts w:ascii="Times New Roman"/>
          <w:b w:val="false"/>
          <w:i w:val="false"/>
          <w:color w:val="000000"/>
          <w:sz w:val="28"/>
        </w:rPr>
        <w:t>
      </w:t>
      </w:r>
      <w:r>
        <w:rPr>
          <w:rFonts w:ascii="Times New Roman"/>
          <w:b w:val="false"/>
          <w:i w:val="false"/>
          <w:color w:val="000000"/>
          <w:sz w:val="28"/>
        </w:rPr>
        <w:t>5) қабылданған шешімдердің және анықталған бұзушылықтарды жою жөніндегі нұсқаманың орындалуын бақылау;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жұмыстың сапасын бақылау.</w:t>
      </w:r>
      <w:r>
        <w:br/>
      </w:r>
      <w:r>
        <w:rPr>
          <w:rFonts w:ascii="Times New Roman"/>
          <w:b w:val="false"/>
          <w:i w:val="false"/>
          <w:color w:val="000000"/>
          <w:sz w:val="28"/>
        </w:rPr>
        <w:t>
      </w:t>
      </w:r>
      <w:r>
        <w:rPr>
          <w:rFonts w:ascii="Times New Roman"/>
          <w:b w:val="false"/>
          <w:i w:val="false"/>
          <w:color w:val="000000"/>
          <w:sz w:val="28"/>
        </w:rPr>
        <w:t>17. Тұрғын үй инспекциясы тұрғын үйлерді (тұрғын ғимараттарды), үй іргесіндегі аумақты күтіп 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(тұрғын ғимараттарды), үй іргесіндегі аумақты пайдаланатын азаматтарға консультациялық көмек көрсетеді.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"Орал қаласының тұрғын үй инспекциясы бөлімі" </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"Орал қаласының тұрғын үй инспекциясы бөлімі" мемлекеттік мекемесіне басшылықты "Орал қаласының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"Орал қаласының тұрғын үй инспекциясы бөлімі" мемлекеттік мекеменің бірінші басшысы қолданыстағы заңнамаларда қарастырылған тәртіппен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"Орал қаласының тұрғын үй инспекциясы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"Орал қаласының тұрғын үй инспекциясы бөлімі" мемлекеттік мекемесінің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"Орал қаласының тұрғын үй инспекциясы бөлімі" мемлекеттік мекемесі қызметкерлерінің міндеттері мен өкілеттіктерін қолданыстағы заңнамаларға сәйкес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5) "Орал қаласының тұрғын үй инспекциясы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"Орал қаласының тұрғын үй инспекциясы бөлімі" мемлекеттік мекемесінің қызметкерлерін ынталандыру, материалдық көмек көрсету, тәртіптік жаза қолдану және алып тастау мәселелерін шешеді;</w:t>
      </w:r>
      <w:r>
        <w:br/>
      </w:r>
      <w:r>
        <w:rPr>
          <w:rFonts w:ascii="Times New Roman"/>
          <w:b w:val="false"/>
          <w:i w:val="false"/>
          <w:color w:val="000000"/>
          <w:sz w:val="28"/>
        </w:rPr>
        <w:t>
      </w:t>
      </w:r>
      <w:r>
        <w:rPr>
          <w:rFonts w:ascii="Times New Roman"/>
          <w:b w:val="false"/>
          <w:i w:val="false"/>
          <w:color w:val="000000"/>
          <w:sz w:val="28"/>
        </w:rPr>
        <w:t>7) "Орал қаласының тұрғын үй инспекциясы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8)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9) мемлекеттік органдарда және өзге де ұйымдарда "Орал қаласының тұрғын үй инспекциясы бөлімі"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10) сенімхатсыз "Орал қаласының тұрғын үй инспекциясы бөлімі" мемлекеттік мекеме атынан әрекет ете алады;</w:t>
      </w:r>
      <w:r>
        <w:br/>
      </w:r>
      <w:r>
        <w:rPr>
          <w:rFonts w:ascii="Times New Roman"/>
          <w:b w:val="false"/>
          <w:i w:val="false"/>
          <w:color w:val="000000"/>
          <w:sz w:val="28"/>
        </w:rPr>
        <w:t>
      </w:t>
      </w:r>
      <w:r>
        <w:rPr>
          <w:rFonts w:ascii="Times New Roman"/>
          <w:b w:val="false"/>
          <w:i w:val="false"/>
          <w:color w:val="000000"/>
          <w:sz w:val="28"/>
        </w:rPr>
        <w:t>11) "Орал қаласының тұрғын үй инспекциясы бөлімі" мемлекеттік мекемесінің қызметкерлеріне сенімхаттар береді;</w:t>
      </w:r>
      <w:r>
        <w:br/>
      </w:r>
      <w:r>
        <w:rPr>
          <w:rFonts w:ascii="Times New Roman"/>
          <w:b w:val="false"/>
          <w:i w:val="false"/>
          <w:color w:val="000000"/>
          <w:sz w:val="28"/>
        </w:rPr>
        <w:t>
      </w:t>
      </w:r>
      <w:r>
        <w:rPr>
          <w:rFonts w:ascii="Times New Roman"/>
          <w:b w:val="false"/>
          <w:i w:val="false"/>
          <w:color w:val="000000"/>
          <w:sz w:val="28"/>
        </w:rPr>
        <w:t>12) "Орал қаласының тұрғын үй инспекциясы бөлімі" мемлекеттік мекемесінің іссапар, тағылымдаманың, қызметкерлерді қазақстандық және шетелдік оқу орталықтарында оқытудың және қызметкерлердің біліктілігін арттырудың басқа да түрлерінің жоспары мен тәртібін бекітеді;</w:t>
      </w:r>
      <w:r>
        <w:br/>
      </w:r>
      <w:r>
        <w:rPr>
          <w:rFonts w:ascii="Times New Roman"/>
          <w:b w:val="false"/>
          <w:i w:val="false"/>
          <w:color w:val="000000"/>
          <w:sz w:val="28"/>
        </w:rPr>
        <w:t>
      </w:t>
      </w:r>
      <w:r>
        <w:rPr>
          <w:rFonts w:ascii="Times New Roman"/>
          <w:b w:val="false"/>
          <w:i w:val="false"/>
          <w:color w:val="000000"/>
          <w:sz w:val="28"/>
        </w:rPr>
        <w:t>13) тексеру жүргізген уақытта қызметтік куәлігін көрсеткен кезде тексерілетін объектіге барады;</w:t>
      </w:r>
      <w:r>
        <w:br/>
      </w:r>
      <w:r>
        <w:rPr>
          <w:rFonts w:ascii="Times New Roman"/>
          <w:b w:val="false"/>
          <w:i w:val="false"/>
          <w:color w:val="000000"/>
          <w:sz w:val="28"/>
        </w:rPr>
        <w:t>
      </w:t>
      </w:r>
      <w:r>
        <w:rPr>
          <w:rFonts w:ascii="Times New Roman"/>
          <w:b w:val="false"/>
          <w:i w:val="false"/>
          <w:color w:val="000000"/>
          <w:sz w:val="28"/>
        </w:rPr>
        <w:t>14) тексеру жүргізу кезінде кез келген қажетті ақпаратты сұратуға, тексеру нысанына жататын құжаттардың түпнұсқасымен танысады;</w:t>
      </w:r>
      <w:r>
        <w:br/>
      </w:r>
      <w:r>
        <w:rPr>
          <w:rFonts w:ascii="Times New Roman"/>
          <w:b w:val="false"/>
          <w:i w:val="false"/>
          <w:color w:val="000000"/>
          <w:sz w:val="28"/>
        </w:rPr>
        <w:t>
      </w:t>
      </w:r>
      <w:r>
        <w:rPr>
          <w:rFonts w:ascii="Times New Roman"/>
          <w:b w:val="false"/>
          <w:i w:val="false"/>
          <w:color w:val="000000"/>
          <w:sz w:val="28"/>
        </w:rPr>
        <w:t xml:space="preserve">15) тексеруді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16) тексеру жүргізу кезеңінде тексерілетін объектінің белгіленген жұмыс режиміне кедергі келтірмейді;</w:t>
      </w:r>
      <w:r>
        <w:br/>
      </w:r>
      <w:r>
        <w:rPr>
          <w:rFonts w:ascii="Times New Roman"/>
          <w:b w:val="false"/>
          <w:i w:val="false"/>
          <w:color w:val="000000"/>
          <w:sz w:val="28"/>
        </w:rPr>
        <w:t>
      </w:t>
      </w:r>
      <w:r>
        <w:rPr>
          <w:rFonts w:ascii="Times New Roman"/>
          <w:b w:val="false"/>
          <w:i w:val="false"/>
          <w:color w:val="000000"/>
          <w:sz w:val="28"/>
        </w:rPr>
        <w:t>17) тексеру жүргізу нәтижесінде алынған құжаттар мен мәліметтердің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18) кондоминиум объектісінің ортақ мүлкін күтіп-ұстау ережелерінің бұзылуы туралы актілер жасайды;</w:t>
      </w:r>
      <w:r>
        <w:br/>
      </w:r>
      <w:r>
        <w:rPr>
          <w:rFonts w:ascii="Times New Roman"/>
          <w:b w:val="false"/>
          <w:i w:val="false"/>
          <w:color w:val="000000"/>
          <w:sz w:val="28"/>
        </w:rPr>
        <w:t>
      </w:t>
      </w:r>
      <w:r>
        <w:rPr>
          <w:rFonts w:ascii="Times New Roman"/>
          <w:b w:val="false"/>
          <w:i w:val="false"/>
          <w:color w:val="000000"/>
          <w:sz w:val="28"/>
        </w:rPr>
        <w:t>19) кондоминиум объектісінің ортақ мүлкін күтіп-ұстау ережелерін бұзушылықтарды жою туралы орындалуы міндетті нұсқама шығарады;</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"Орал қаласының тұрғын үй инспекциясы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"Орал қаласының тұрғын үй инспекциясы бөлімі" </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"Орал қаласының тұрғын үй инспекциясы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"Орал қаласының тұрғын үй инспекциясы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"Орал қаласының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заңнамаларда өзгеше көзделмесе, "Орал қаласының тұрғын үй инспекциясы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"Орал қаласының тұрғын үй инспекциясы бөлімі" </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"Орал қаласының тұрғын үй инспекциясы бөлімі" мемлекеттік мекемесін қайта ұйымдастыру және тарату Қазақстан Республикасының заңнамаларына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