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d1e" w14:textId="d604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3 қыркүйектегі № 239 "2016 жылдың өніміне бірінші көбейтілген және бірінші ұрпақ будандарының тұқымдарын тұтынудың (пайдаланудың) ең төменгі нормаларын аймақтар бойынша және дақылдар бөлінісінде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15 желтоқсандағы № 358 қаулысы. Батыс Қазақстан облысының Әділет департаментінде 2016 жылғы 13 қаңтарда № 4222 болып тіркелді. Күші жойылды - Батыс Қазақстан облысы әкімдігінің 2016 жылғы 30 қыркүйектегі № 299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30.09.2016 </w:t>
      </w:r>
      <w:r>
        <w:rPr>
          <w:rFonts w:ascii="Times New Roman"/>
          <w:b w:val="false"/>
          <w:i w:val="false"/>
          <w:color w:val="ff0000"/>
          <w:sz w:val="28"/>
        </w:rPr>
        <w:t>№ 299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"Тұқым шаруашылығы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8 ақпандағы Қазақстан Республикасының Заңдарын басшылыққа ала отырып, "Тұқым шаруашылығын дамытуды субсидиялау қағидаларын бекіту туралы" Қазақстан Республикасы Ауыл шаруашылығы Министрінің 2014 жылғы 12 желтоқсандағы № 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2015 жылғы 6 ақпанда № 10190 болып тіркелген)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2015 жылғы 3 қыркүйектегі № 239 "2016 жылдың өніміне бірінші көбейтілген және бірінші ұрпақ будандарының тұқымдарын тұтынудың (пайдаланудың) ең төменгі нормаларын аймақтар бойынша және дақылдар бөлінісінде бекіту туралы" (Нормативтік құқықтық актілерді мемлекеттік тіркеу тізілімінде № 4067 болып тіркелген, 2015 жылғы 10 қазанда "Әділет" ақпараттық-құқықтық жүйесінде жарияланған)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аталған қаулының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"2016 жылдың өніміне бірінші көбейтілген және бірінші ұрпақ будандарының тұқымдарын тұтынудың (пайдаланудың) ең төменгі нормаларын аудандар және Орал қаласы бойынша дақылдар бөлінісінде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Қоса беріліп отырған 2016 жылдың өніміне бірінші көбейтілген және бірінші ұрпақ будандарының тұқымдарын тұтынудың (пайдаланудың) аудандар және Орал қаласы бойынша дақылдар бөлінісінде ең төменгі нормалары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аталған қаулымен бекітілген 2016 жылдың өніміне бірінші көбейтілген және бірінші ұрпақ будандарының тұқымдарын тұтынудың (пайдаланудың) аудандар және Орал қаласы бойынша дақылдар бөлінісінде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және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Батыс Қазақстан облысы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18.12.2015 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15 желтоқсандағы №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3 қыркүйектегі №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өніміне бірінші көбейтілген және бірінші ұрпақ будандарының</w:t>
      </w:r>
      <w:r>
        <w:br/>
      </w:r>
      <w:r>
        <w:rPr>
          <w:rFonts w:ascii="Times New Roman"/>
          <w:b/>
          <w:i w:val="false"/>
          <w:color w:val="000000"/>
        </w:rPr>
        <w:t>тұқымдарын тұтынудың (пайдаланудың) аудандар және Орал қаласы бойынша</w:t>
      </w:r>
      <w:r>
        <w:br/>
      </w:r>
      <w:r>
        <w:rPr>
          <w:rFonts w:ascii="Times New Roman"/>
          <w:b/>
          <w:i w:val="false"/>
          <w:color w:val="000000"/>
        </w:rPr>
        <w:t xml:space="preserve">дақылдар бөлінісінде ең төменгі нормалары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717"/>
        <w:gridCol w:w="1444"/>
        <w:gridCol w:w="1717"/>
        <w:gridCol w:w="1444"/>
        <w:gridCol w:w="1717"/>
        <w:gridCol w:w="1444"/>
        <w:gridCol w:w="1718"/>
        <w:gridCol w:w="1718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702"/>
        <w:gridCol w:w="1412"/>
        <w:gridCol w:w="1412"/>
        <w:gridCol w:w="1680"/>
        <w:gridCol w:w="1946"/>
        <w:gridCol w:w="1413"/>
        <w:gridCol w:w="1681"/>
        <w:gridCol w:w="1681"/>
      </w:tblGrid>
      <w:tr>
        <w:trPr>
          <w:trHeight w:val="3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(сорты)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