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2e52" w14:textId="cb52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5 қазандағы № 285 қаулысы. Батыс Қазақстан облысының Әділет департаментінде 2015 жылғы 2 қарашада № 4132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№285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15.02.2019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21 шілдедегі №4-4/679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 бекіту туралы" бұйрығымен (Қазақстан Республикасының Әділет министрлігінде 2015 жылы 26 тамызда №11946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 көрсету нысаны: электрондық (толық автоматтандырылған).</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4.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қызметті көрсету нәтижесі – субсидияны аудару туралы хабарлама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r>
        <w:br/>
      </w:r>
      <w:r>
        <w:rPr>
          <w:rFonts w:ascii="Times New Roman"/>
          <w:b w:val="false"/>
          <w:i w:val="false"/>
          <w:color w:val="000000"/>
          <w:sz w:val="28"/>
        </w:rPr>
        <w:t xml:space="preserve">
      </w:t>
      </w:r>
      <w:r>
        <w:rPr>
          <w:rFonts w:ascii="Times New Roman"/>
          <w:b w:val="false"/>
          <w:i w:val="false"/>
          <w:color w:val="000000"/>
          <w:sz w:val="28"/>
        </w:rPr>
        <w:t>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көрсетілетін қызметті алушылардың;</w:t>
      </w:r>
      <w:r>
        <w:br/>
      </w:r>
      <w:r>
        <w:rPr>
          <w:rFonts w:ascii="Times New Roman"/>
          <w:b w:val="false"/>
          <w:i w:val="false"/>
          <w:color w:val="000000"/>
          <w:sz w:val="28"/>
        </w:rPr>
        <w:t xml:space="preserve">
      </w:t>
      </w:r>
      <w:r>
        <w:rPr>
          <w:rFonts w:ascii="Times New Roman"/>
          <w:b w:val="false"/>
          <w:i w:val="false"/>
          <w:color w:val="000000"/>
          <w:sz w:val="28"/>
        </w:rPr>
        <w:t>2) ағымдағы жылы және өткен жылдың 4 (төртінші) тоқсанында көрсетілетін қызметті алушыларға өткізілген тыңайтқыштардың (органикалықтарды қоспағанда) құнын арзандату үшін отандық тыңайтқыш өндірушілердің шоттарына аударылады.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End w:id="3"/>
    <w:bookmarkStart w:name="z23"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4" w:id="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порталға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тыңайтқыштар үшін субсидия алуға арналған өтінімді немесе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5"/>
    <w:bookmarkStart w:name="z25" w:id="6"/>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6"/>
    <w:bookmarkStart w:name="z26" w:id="7"/>
    <w:p>
      <w:pPr>
        <w:spacing w:after="0"/>
        <w:ind w:left="0"/>
        <w:jc w:val="both"/>
      </w:pPr>
      <w:r>
        <w:rPr>
          <w:rFonts w:ascii="Times New Roman"/>
          <w:b w:val="false"/>
          <w:i w:val="false"/>
          <w:color w:val="000000"/>
          <w:sz w:val="28"/>
        </w:rPr>
        <w:t>
      1) көрсетілетін қызметті берушінің жауапты орындаушысы көрсетілетін қызметті алушының өтінімді (өтпелі өтінімді) тіркеген сәттен бастап 1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көрсетілетін қызметті алушының "жеке кабинетінде" қолжетімді болады.</w:t>
      </w:r>
    </w:p>
    <w:bookmarkEnd w:id="7"/>
    <w:bookmarkStart w:name="z27" w:id="8"/>
    <w:p>
      <w:pPr>
        <w:spacing w:after="0"/>
        <w:ind w:left="0"/>
        <w:jc w:val="both"/>
      </w:pPr>
      <w:r>
        <w:rPr>
          <w:rFonts w:ascii="Times New Roman"/>
          <w:b w:val="false"/>
          <w:i w:val="false"/>
          <w:color w:val="000000"/>
          <w:sz w:val="28"/>
        </w:rPr>
        <w:t>
      Бұл ретте өтпелі өтінімді қабылдау туралы хабарлама тыңайтқыштарды өндірушінің "жеке кабинетінде" қолжетімді болады.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Нәтижесі – өтінімнің (өтпелі өтінімнің) қабылданғанын растау;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өтінімді қабылдағанын растағаннан кейін;</w:t>
      </w:r>
      <w:r>
        <w:br/>
      </w:r>
      <w:r>
        <w:rPr>
          <w:rFonts w:ascii="Times New Roman"/>
          <w:b w:val="false"/>
          <w:i w:val="false"/>
          <w:color w:val="000000"/>
          <w:sz w:val="28"/>
        </w:rPr>
        <w:t xml:space="preserve">
      </w:t>
      </w:r>
      <w:r>
        <w:rPr>
          <w:rFonts w:ascii="Times New Roman"/>
          <w:b w:val="false"/>
          <w:i w:val="false"/>
          <w:color w:val="000000"/>
          <w:sz w:val="28"/>
        </w:rPr>
        <w:t xml:space="preserve">тыңайтқыштарды өндіруші нақты өткізілген тыңайтқыштар бойынша мәліметтерді тізілімге енгізгеннен кейін қалыптастырады және көрсетілетін қызметті алушыға субсидияны аудару туралы хабарламаны жолдайды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Нәтижесі – субсидияны аудару туралы хабарламаны жолдау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агроөнеркәсіп кешенін қаржыландыру бөлімі субсидия төлеуді жүзеге асырады.</w:t>
      </w:r>
      <w:r>
        <w:br/>
      </w:r>
      <w:r>
        <w:rPr>
          <w:rFonts w:ascii="Times New Roman"/>
          <w:b w:val="false"/>
          <w:i w:val="false"/>
          <w:color w:val="000000"/>
          <w:sz w:val="28"/>
        </w:rPr>
        <w:t xml:space="preserve">
      </w:t>
      </w:r>
      <w:r>
        <w:rPr>
          <w:rFonts w:ascii="Times New Roman"/>
          <w:b w:val="false"/>
          <w:i w:val="false"/>
          <w:color w:val="000000"/>
          <w:sz w:val="28"/>
        </w:rPr>
        <w:t>Нәтижесі – субсидия төлеуді жүзеге асыру.</w:t>
      </w:r>
      <w:r>
        <w:br/>
      </w:r>
      <w:r>
        <w:rPr>
          <w:rFonts w:ascii="Times New Roman"/>
          <w:b w:val="false"/>
          <w:i w:val="false"/>
          <w:color w:val="000000"/>
          <w:sz w:val="28"/>
        </w:rPr>
        <w:t>
</w:t>
      </w:r>
    </w:p>
    <w:bookmarkStart w:name="z87" w:id="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9"/>
    <w:bookmarkStart w:name="z88" w:id="1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10"/>
    <w:bookmarkStart w:name="z89" w:id="1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1"/>
    <w:bookmarkStart w:name="z90" w:id="12"/>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12"/>
    <w:bookmarkStart w:name="z93" w:id="13"/>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13"/>
    <w:bookmarkStart w:name="z94" w:id="1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bookmarkStart w:name="z95" w:id="15"/>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15"/>
    <w:bookmarkStart w:name="z96" w:id="1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bookmarkEnd w:id="16"/>
    <w:bookmarkStart w:name="z97" w:id="1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17"/>
    <w:bookmarkStart w:name="z98" w:id="18"/>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bookmarkEnd w:id="18"/>
    <w:bookmarkStart w:name="z99" w:id="1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19"/>
    <w:bookmarkStart w:name="z100" w:id="20"/>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20"/>
    <w:bookmarkStart w:name="z101" w:id="2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21"/>
    <w:bookmarkStart w:name="z102" w:id="22"/>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22"/>
    <w:bookmarkStart w:name="z103" w:id="23"/>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23"/>
    <w:bookmarkStart w:name="z104" w:id="24"/>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24"/>
    <w:bookmarkStart w:name="z105" w:id="25"/>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25"/>
    <w:bookmarkStart w:name="z106" w:id="2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26"/>
    <w:bookmarkStart w:name="z107" w:id="27"/>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7"/>
    <w:bookmarkStart w:name="z108" w:id="2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28"/>
    <w:bookmarkStart w:name="z109" w:id="29"/>
    <w:p>
      <w:pPr>
        <w:spacing w:after="0"/>
        <w:ind w:left="0"/>
        <w:jc w:val="both"/>
      </w:pPr>
      <w:r>
        <w:rPr>
          <w:rFonts w:ascii="Times New Roman"/>
          <w:b w:val="false"/>
          <w:i w:val="false"/>
          <w:color w:val="000000"/>
          <w:sz w:val="28"/>
        </w:rPr>
        <w:t xml:space="preserve">
      12. Мемлекеттік көрсетілетін қызметті көрсетудің, оның ішінде электрондық нысанда көрсетілетін қызметтің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25" w:id="3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қызметін көрсетудің бизнес-процестерінің анықтамалығы</w:t>
      </w:r>
    </w:p>
    <w:bookmarkEnd w:id="30"/>
    <w:p>
      <w:pPr>
        <w:spacing w:after="0"/>
        <w:ind w:left="0"/>
        <w:jc w:val="left"/>
      </w:pP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31"/>
    <w:p>
      <w:pPr>
        <w:spacing w:after="0"/>
        <w:ind w:left="0"/>
        <w:jc w:val="both"/>
      </w:pPr>
      <w:r>
        <w:rPr>
          <w:rFonts w:ascii="Times New Roman"/>
          <w:b w:val="false"/>
          <w:i w:val="false"/>
          <w:color w:val="000000"/>
          <w:sz w:val="28"/>
        </w:rPr>
        <w:t>
      Шартты белгілер:</w:t>
      </w:r>
    </w:p>
    <w:bookmarkEnd w:id="31"/>
    <w:bookmarkStart w:name="z78" w:id="32"/>
    <w:p>
      <w:pPr>
        <w:spacing w:after="0"/>
        <w:ind w:left="0"/>
        <w:jc w:val="left"/>
      </w:pPr>
    </w:p>
    <w:bookmarkEnd w:id="32"/>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4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w:t>
            </w:r>
            <w:r>
              <w:br/>
            </w:r>
            <w:r>
              <w:rPr>
                <w:rFonts w:ascii="Times New Roman"/>
                <w:b w:val="false"/>
                <w:i w:val="false"/>
                <w:color w:val="000000"/>
                <w:sz w:val="20"/>
              </w:rPr>
              <w:t xml:space="preserve">(органикалықтарды қоспағанда)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81" w:id="33"/>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33"/>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