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a2c2" w14:textId="33ca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өсіру шығындарының құнын субсидиялау"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24 тамыздағы № 226 қаулысы. Батыс Қазақстан облысының Әділет департаментінде 2015 жылғы 25 қыркүйекте № 4061 болып тіркелді. Күші жойылды - Батыс Қазақстан облысы әкімдігінің 2019 жылғы 12 ақпандағы № 90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12.04.2019 </w:t>
      </w:r>
      <w:r>
        <w:rPr>
          <w:rFonts w:ascii="Times New Roman"/>
          <w:b w:val="false"/>
          <w:i w:val="false"/>
          <w:color w:val="00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"Ауыл шаруашылығы дақылдарын қорғалған топырақта өңдеп өсіру шығындарының құнын субсидиялау"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"Батыс Қазақстан облысының ауыл шаруашылығы басқармасы" мемлекеттік мекемесі (М. К. Оңғарбеков)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бірінші орынбасары А. К. Өтеғұловқа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тамыздағы № 226</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1"/>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24.06.2016 </w:t>
      </w:r>
      <w:r>
        <w:rPr>
          <w:rFonts w:ascii="Times New Roman"/>
          <w:b w:val="false"/>
          <w:i w:val="false"/>
          <w:color w:val="ff0000"/>
          <w:sz w:val="28"/>
        </w:rPr>
        <w:t>№ 190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"Батыс Қазақстан облысының ауыл шаруашылығы басқармасы" мемлекеттік мекемесімен (бұдан әрі - басқарма), Орал қаласы және аудандардың ауыл шаруашылығы бөлімдерімен (бұдан әрі – бөлім) Қазақстан Республикасы Ауыл шаруашылығы министрінің міндетін атқарушының 2015 жылғы 8 мамырдағы № 4-1/428 "Ауыл шаруашылығы дақылдарын қорғалған топырақта өңдеп өсiру шығындарының құнын субсидиялау" мемлекеттік көрсетілетін қызмет стандартын бекіту туралы" (Қазақстан Республикасының Әділет министрлігінде 2015 жылы 24 маусымда № 11432 тіркелді) бұйрығымен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(2016 жылғы 19 қаңтардағы № 15 бұйрықпен енгізілген өзгерістерді қоса)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көрсетілетін қызмет жеке және заңды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4. Өтінімдерді қабылдау және мемлекеттік қызметті көрсету нәтижесін беру: </w:t>
      </w:r>
      <w:r>
        <w:br/>
      </w:r>
      <w:r>
        <w:rPr>
          <w:rFonts w:ascii="Times New Roman"/>
          <w:b w:val="false"/>
          <w:i w:val="false"/>
          <w:color w:val="000000"/>
          <w:sz w:val="28"/>
        </w:rPr>
        <w:t xml:space="preserve">
      </w:t>
      </w:r>
      <w:r>
        <w:rPr>
          <w:rFonts w:ascii="Times New Roman"/>
          <w:b w:val="false"/>
          <w:i w:val="false"/>
          <w:color w:val="000000"/>
          <w:sz w:val="28"/>
        </w:rPr>
        <w:t xml:space="preserve">1) бөлім кеңсесі; </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қоғамының Батыс Қазақстан облысы бойынша филиалы – "Халыққа қызмет көрсету орталығы" департаменті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қызметтi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қағаз тасығышта бөлім басшысының қолы қойылған, субсидия тағайындау/ тағайындамау туралы шешіммен хабарлама жолданады.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беру нысаны: қағаз түрінде.</w:t>
      </w:r>
    </w:p>
    <w:bookmarkEnd w:id="3"/>
    <w:bookmarkStart w:name="z22"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3" w:id="5"/>
    <w:p>
      <w:pPr>
        <w:spacing w:after="0"/>
        <w:ind w:left="0"/>
        <w:jc w:val="both"/>
      </w:pPr>
      <w:r>
        <w:rPr>
          <w:rFonts w:ascii="Times New Roman"/>
          <w:b w:val="false"/>
          <w:i w:val="false"/>
          <w:color w:val="000000"/>
          <w:sz w:val="28"/>
        </w:rPr>
        <w:t xml:space="preserve">
      6. Мемлекеттік қызметті көрсету бойынша рәсімді (іс-қимылды) бастауға негіздеме көрсетілетін қызметті алушының (немесе заңды тұлғаның – өкілеттігін растайтын құжат бойынша; жеке тұлғаның – нотариалды расталған сенімхат бойынша уәкілетті өкілі)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өтінімді ұсынуы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 xml:space="preserve">1) бөлімнің кеңсе қызметкері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(бұдан әрі – құжаттар) ұсынған сәттен бастап 15 (он бес) минуттың ішінде оларды қабылдауды, тіркеу журналына тіркеуді жүзеге асырады және бөлім басшысына жолдайды;</w:t>
      </w:r>
      <w:r>
        <w:br/>
      </w:r>
      <w:r>
        <w:rPr>
          <w:rFonts w:ascii="Times New Roman"/>
          <w:b w:val="false"/>
          <w:i w:val="false"/>
          <w:color w:val="000000"/>
          <w:sz w:val="28"/>
        </w:rPr>
        <w:t xml:space="preserve">
      </w:t>
      </w:r>
      <w:r>
        <w:rPr>
          <w:rFonts w:ascii="Times New Roman"/>
          <w:b w:val="false"/>
          <w:i w:val="false"/>
          <w:color w:val="000000"/>
          <w:sz w:val="28"/>
        </w:rPr>
        <w:t>2) бөлім басшысы 1 (бір) жұмыс күні ішінде құжаттарды қарайды және бөлімнің жауапты орындаушысын анықтайды;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құжаттарды алғаннан кейін 3 (үш) жұмыс күні ішінде олардың толықтығын тексереді және аудан (облыстық маңызы бар қала) әкімінің (бұдан әрі – әкім) шешімімен құрылған ведомствоаралық комиссияның (бұдан әрі – ВАК) қарауына ұсынады. Көрсетілетін қызметті алушы құжаттардың толық емес топтамасын ұсынған жағдайда, өтініммен құжаттар 5 (бес) жұмыс күні ішінде көрсетілетін қызметті алушыға қайта өңдеу үшін қайтарылады;</w:t>
      </w:r>
      <w:r>
        <w:br/>
      </w:r>
      <w:r>
        <w:rPr>
          <w:rFonts w:ascii="Times New Roman"/>
          <w:b w:val="false"/>
          <w:i w:val="false"/>
          <w:color w:val="000000"/>
          <w:sz w:val="28"/>
        </w:rPr>
        <w:t xml:space="preserve">
      </w:t>
      </w:r>
      <w:r>
        <w:rPr>
          <w:rFonts w:ascii="Times New Roman"/>
          <w:b w:val="false"/>
          <w:i w:val="false"/>
          <w:color w:val="000000"/>
          <w:sz w:val="28"/>
        </w:rPr>
        <w:t>4) ВАК 3 (үш) жұмыс күні ішінде құжаттарды қарайды, егісті қабылдау актісін (бұдан әрі – акт), көрсетілетін қызметті алушылардың тізімін (бұдан әрі – тізім) жасайды, егістердің сақталуын шолып тексеру мақсатында 10 (он) жұмыс күні ішінде көрсетілетін қызметті алушылардың шаруашылықтарына шығады және 3 (үш) жұмыс күні ішінде актіні және тізімді әкімге бекітуге жолдайды;</w:t>
      </w:r>
      <w:r>
        <w:br/>
      </w:r>
      <w:r>
        <w:rPr>
          <w:rFonts w:ascii="Times New Roman"/>
          <w:b w:val="false"/>
          <w:i w:val="false"/>
          <w:color w:val="000000"/>
          <w:sz w:val="28"/>
        </w:rPr>
        <w:t xml:space="preserve">
      </w:t>
      </w:r>
      <w:r>
        <w:rPr>
          <w:rFonts w:ascii="Times New Roman"/>
          <w:b w:val="false"/>
          <w:i w:val="false"/>
          <w:color w:val="000000"/>
          <w:sz w:val="28"/>
        </w:rPr>
        <w:t>5) әкім 2 (екі) жұмыс күні ішінде актіні және тізімді қарайды, бекітеді және бөлімге жолдайды;</w:t>
      </w:r>
      <w:r>
        <w:br/>
      </w:r>
      <w:r>
        <w:rPr>
          <w:rFonts w:ascii="Times New Roman"/>
          <w:b w:val="false"/>
          <w:i w:val="false"/>
          <w:color w:val="000000"/>
          <w:sz w:val="28"/>
        </w:rPr>
        <w:t xml:space="preserve">
      </w:t>
      </w:r>
      <w:r>
        <w:rPr>
          <w:rFonts w:ascii="Times New Roman"/>
          <w:b w:val="false"/>
          <w:i w:val="false"/>
          <w:color w:val="000000"/>
          <w:sz w:val="28"/>
        </w:rPr>
        <w:t>6) бөлімнің жауапты орындаушысы 3 (үш) жұмыс күні ішінде құжаттардың толық топтамасын жасақтайды (әкіммен бекітілген тізім, қабылдау актілері және қазынашылық органдарына ұсыну үшін нөмірі көрсетілген банктік шоттың бары туралы бір дана екінші деңгейдегі банк анықтамасы) және басқармаға ұсынады;</w:t>
      </w:r>
      <w:r>
        <w:br/>
      </w:r>
      <w:r>
        <w:rPr>
          <w:rFonts w:ascii="Times New Roman"/>
          <w:b w:val="false"/>
          <w:i w:val="false"/>
          <w:color w:val="000000"/>
          <w:sz w:val="28"/>
        </w:rPr>
        <w:t xml:space="preserve">
      </w:t>
      </w:r>
      <w:r>
        <w:rPr>
          <w:rFonts w:ascii="Times New Roman"/>
          <w:b w:val="false"/>
          <w:i w:val="false"/>
          <w:color w:val="000000"/>
          <w:sz w:val="28"/>
        </w:rPr>
        <w:t>7) басқарма 7 (жеті) жұмыс күні ішінде 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ұсынады.</w:t>
      </w:r>
    </w:p>
    <w:bookmarkEnd w:id="5"/>
    <w:bookmarkStart w:name="z32"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
    <w:bookmarkStart w:name="z33"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 xml:space="preserve">5) әкім; </w:t>
      </w:r>
      <w:r>
        <w:br/>
      </w:r>
      <w:r>
        <w:rPr>
          <w:rFonts w:ascii="Times New Roman"/>
          <w:b w:val="false"/>
          <w:i w:val="false"/>
          <w:color w:val="000000"/>
          <w:sz w:val="28"/>
        </w:rPr>
        <w:t xml:space="preserve">
      </w:t>
      </w:r>
      <w:r>
        <w:rPr>
          <w:rFonts w:ascii="Times New Roman"/>
          <w:b w:val="false"/>
          <w:i w:val="false"/>
          <w:color w:val="000000"/>
          <w:sz w:val="28"/>
        </w:rPr>
        <w:t>6) басқарма.</w:t>
      </w:r>
    </w:p>
    <w:bookmarkEnd w:id="7"/>
    <w:bookmarkStart w:name="z40" w:id="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41" w:id="9"/>
    <w:p>
      <w:pPr>
        <w:spacing w:after="0"/>
        <w:ind w:left="0"/>
        <w:jc w:val="both"/>
      </w:pPr>
      <w:r>
        <w:rPr>
          <w:rFonts w:ascii="Times New Roman"/>
          <w:b w:val="false"/>
          <w:i w:val="false"/>
          <w:color w:val="000000"/>
          <w:sz w:val="28"/>
        </w:rPr>
        <w:t>
      9. Әрбір рәсімнің (іс-қимылдың) ұзақтығын көрсету арқылы Мемлекеттік корпорацияға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құжаттарды Мемлекеттік корпорация қызметкеріне береді, ол электрондық кезек ретімен "кедергісіз" қызмет көрсету арқылы операциялық залда 2 (екі) минут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қызмет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1 (бір) минут ішінде енгізеді;</w:t>
      </w:r>
      <w:r>
        <w:br/>
      </w: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 2 (екі) минут ішінде қызметті таңдайды, экранға мемлекеттік қызметті көрсету үшін сұраныс нысаны шығады және Мемлекеттік корпорация қызметкері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енгізеді;</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2 (екі) минут ішінде сұрау жолданады;</w:t>
      </w:r>
      <w:r>
        <w:br/>
      </w:r>
      <w:r>
        <w:rPr>
          <w:rFonts w:ascii="Times New Roman"/>
          <w:b w:val="false"/>
          <w:i w:val="false"/>
          <w:color w:val="000000"/>
          <w:sz w:val="28"/>
        </w:rPr>
        <w:t xml:space="preserve">
      </w:t>
      </w:r>
      <w:r>
        <w:rPr>
          <w:rFonts w:ascii="Times New Roman"/>
          <w:b w:val="false"/>
          <w:i w:val="false"/>
          <w:color w:val="000000"/>
          <w:sz w:val="28"/>
        </w:rPr>
        <w:t>5) 1-шарт - ЖТ МДҚ-да көрсетілетін қызметті алушы мәліметтерінің және БНАЖ-да сенімхат мәліметтерінің бар болуы 1 (бір) минут ішінде тексеріледі;</w:t>
      </w:r>
      <w:r>
        <w:br/>
      </w:r>
      <w:r>
        <w:rPr>
          <w:rFonts w:ascii="Times New Roman"/>
          <w:b w:val="false"/>
          <w:i w:val="false"/>
          <w:color w:val="000000"/>
          <w:sz w:val="28"/>
        </w:rPr>
        <w:t xml:space="preserve">
      </w:t>
      </w:r>
      <w:r>
        <w:rPr>
          <w:rFonts w:ascii="Times New Roman"/>
          <w:b w:val="false"/>
          <w:i w:val="false"/>
          <w:color w:val="000000"/>
          <w:sz w:val="28"/>
        </w:rPr>
        <w:t>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болмауы туралы 2 (екі) минут ішінде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7) 5-процесс – Мемлекеттік корпорация қызметкерінің ЭЦҚ-мен куәландырылған (қол қойылған) электрондық құжаттарды (көрсетілетін қызметті алушының сұранысын) ЭҮШ арқылы электрондық үкіметтің аймақтық шлюзінің автоматтандырылған жұмыс орнына (бұдан әрі – ЭҮАШ АЖО) 2 (екі) минут ішінде жолдау;</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Мемлекеттік корпорация арқылы мемлекеттік қызметті көрсету нәтижесін алу процесін сипаттау:</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құжатты ЭҮАШ АЖО-да 2 (екі) минут ішінде тіркеу;</w:t>
      </w:r>
      <w:r>
        <w:br/>
      </w:r>
      <w:r>
        <w:rPr>
          <w:rFonts w:ascii="Times New Roman"/>
          <w:b w:val="false"/>
          <w:i w:val="false"/>
          <w:color w:val="000000"/>
          <w:sz w:val="28"/>
        </w:rPr>
        <w:t xml:space="preserve">
      </w:t>
      </w:r>
      <w:r>
        <w:rPr>
          <w:rFonts w:ascii="Times New Roman"/>
          <w:b w:val="false"/>
          <w:i w:val="false"/>
          <w:color w:val="000000"/>
          <w:sz w:val="28"/>
        </w:rPr>
        <w:t xml:space="preserve">2) 2 шарт – көрсетілетін қызметті берушінің көрсетілетін қызметті алушы ұсынған қызмет көрсетуге негіз болып табылатын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құжаттарының сәйкестігін 2 (екі) минут ішінде тексеруі (өңдеуі);</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өтінімінде кемшіліктердің болуына байланысты сұратылып отырған қызметтен бас тарту туралы хабарламаны 2 (екі) минут ішінде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4) 8-процесс – көрсетілетін қызметті алушының Мемлекеттік корпорация қызметкері арқылы ЭҮАШ АЖО-да қалыптастырылған қызметтің нәтижесін 2 (екі) минут ішінде алуы. </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кезіндегі көрсетілетін қызметті алушының өтінім білдіру тәртібін және рәсiмдердiң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ескеріп, көрсетілетін қызметті алушының нысанды толтыруы, сұраныс нысанына қажетті құжаттарды электронды түрде жалғауы;</w:t>
      </w:r>
      <w:r>
        <w:br/>
      </w:r>
      <w:r>
        <w:rPr>
          <w:rFonts w:ascii="Times New Roman"/>
          <w:b w:val="false"/>
          <w:i w:val="false"/>
          <w:color w:val="000000"/>
          <w:sz w:val="28"/>
        </w:rPr>
        <w:t xml:space="preserve">
      </w:t>
      </w:r>
      <w:r>
        <w:rPr>
          <w:rFonts w:ascii="Times New Roman"/>
          <w:b w:val="false"/>
          <w:i w:val="false"/>
          <w:color w:val="000000"/>
          <w:sz w:val="28"/>
        </w:rPr>
        <w:t>6) 4-процесс –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7) 2-шарт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қызмет көрсетуге арналған толтырылған сұраныс нысанын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7-процесс – көрсетілетін қызметті алушының порталда қалыптастырылған қызмет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13. Мемлекеттік корпорация арқылы мемлекеттiк қызмет көрсету процесiнде ақпараттық жүйелердi пайдалану тәртiбiнің толық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14. Басқарманың, бөлімдердің лауазымды адамдарының, Мемлекеттік корпорацияның және (немесе) оның жұмыскерлерінің мемлекеттік қызметті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15. Мемлекеттік қызметті, оның ішінде электрондық нысанда көрсетілетін қызметті көрсету ерекшеліктері ескеріле отырып қойылатын өзге талаптар Стандарттың </w:t>
      </w:r>
      <w:r>
        <w:rPr>
          <w:rFonts w:ascii="Times New Roman"/>
          <w:b w:val="false"/>
          <w:i w:val="false"/>
          <w:color w:val="000000"/>
          <w:sz w:val="28"/>
        </w:rPr>
        <w:t>4-бөліміне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дақылдарын қорғалған </w:t>
            </w:r>
            <w:r>
              <w:br/>
            </w:r>
            <w:r>
              <w:rPr>
                <w:rFonts w:ascii="Times New Roman"/>
                <w:b w:val="false"/>
                <w:i w:val="false"/>
                <w:color w:val="000000"/>
                <w:sz w:val="20"/>
              </w:rPr>
              <w:t xml:space="preserve">топырақта өңдеп өсіру </w:t>
            </w:r>
            <w:r>
              <w:br/>
            </w:r>
            <w:r>
              <w:rPr>
                <w:rFonts w:ascii="Times New Roman"/>
                <w:b w:val="false"/>
                <w:i w:val="false"/>
                <w:color w:val="000000"/>
                <w:sz w:val="20"/>
              </w:rPr>
              <w:t xml:space="preserve">шығындарының құнын </w:t>
            </w:r>
            <w:r>
              <w:br/>
            </w:r>
            <w:r>
              <w:rPr>
                <w:rFonts w:ascii="Times New Roman"/>
                <w:b w:val="false"/>
                <w:i w:val="false"/>
                <w:color w:val="000000"/>
                <w:sz w:val="20"/>
              </w:rPr>
              <w:t xml:space="preserve">субсидиялау"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1-қосымша</w:t>
            </w:r>
          </w:p>
        </w:tc>
      </w:tr>
    </w:tbl>
    <w:bookmarkStart w:name="z70" w:id="10"/>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субсидиялау"мемлекеттік қызмет көрсетудің бизнес-процестерінің анықтамалығы</w:t>
      </w:r>
    </w:p>
    <w:bookmarkEnd w:id="10"/>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11"/>
    <w:p>
      <w:pPr>
        <w:spacing w:after="0"/>
        <w:ind w:left="0"/>
        <w:jc w:val="both"/>
      </w:pPr>
      <w:r>
        <w:rPr>
          <w:rFonts w:ascii="Times New Roman"/>
          <w:b w:val="false"/>
          <w:i w:val="false"/>
          <w:color w:val="000000"/>
          <w:sz w:val="28"/>
        </w:rPr>
        <w:t>
      Шартты белгілер:</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"Ауыл шаруашылығы дақылдарын қорғалған топырақта өңдеп өсiру шығындарының құнын субсидиялау" мемлекеттік көрсетілетін қызмет регламентіне </w:t>
            </w:r>
            <w:r>
              <w:br/>
            </w:r>
            <w:r>
              <w:rPr>
                <w:rFonts w:ascii="Times New Roman"/>
                <w:b w:val="false"/>
                <w:i w:val="false"/>
                <w:color w:val="000000"/>
                <w:sz w:val="20"/>
              </w:rPr>
              <w:t xml:space="preserve">2-қосымша </w:t>
            </w:r>
          </w:p>
        </w:tc>
      </w:tr>
    </w:tbl>
    <w:bookmarkStart w:name="z73" w:id="1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