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fa8b" w14:textId="ec1f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тұқым шаруашылығын дамытуды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11 тамыздағы № 209 қаулысы. Батыс Қазақстан облысының Әділет департаментінде 2015 жылғы 16 қыркүйекте № 4033 болып тіркелді. Күші жойылды - Батыс Қазақстан облысы әкімдігінің 2020 жылғы 20 мамырдағы № 109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"Батыс Қазақстан облысының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ауыл шаруашылығы басқармасы" мемлекеттік мекемесі (М. К. 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 К. 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11 тамыздағы №209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"Батыс Қазақстан облысының тұқым шаруашылығын дамытуды субсидиялау"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29.04.2019 </w:t>
      </w:r>
      <w:r>
        <w:rPr>
          <w:rFonts w:ascii="Times New Roman"/>
          <w:b w:val="false"/>
          <w:i w:val="false"/>
          <w:color w:val="ff0000"/>
          <w:sz w:val="28"/>
        </w:rPr>
        <w:t>№ 104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w:t>
      </w:r>
      <w:r>
        <w:rPr>
          <w:rFonts w:ascii="Times New Roman"/>
          <w:b/>
          <w:i w:val="false"/>
          <w:color w:val="000000"/>
          <w:sz w:val="28"/>
        </w:rPr>
        <w:t>"</w:t>
      </w:r>
      <w:r>
        <w:rPr>
          <w:rFonts w:ascii="Times New Roman"/>
          <w:b w:val="false"/>
          <w:i w:val="false"/>
          <w:color w:val="000000"/>
          <w:sz w:val="28"/>
        </w:rPr>
        <w:t>Батыс Қазақстан облысының тұқым шаруашылығын дамытуды субсидиялау"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6 мамырдағы №4-2/419 "Тұқым шаруашылығын дамытуды субсидиялау" мемлекеттік көрсетілетін қызмет стандартын бекіту туралы" бұйрығымен (Нормативтік құқықтық актілерді мемлекеттік тіркеу тізілімінде №11455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 көрсету нысаны: электрондық (толық автоматтандырылған).</w:t>
      </w:r>
      <w:r>
        <w:br/>
      </w:r>
      <w:r>
        <w:rPr>
          <w:rFonts w:ascii="Times New Roman"/>
          <w:b w:val="false"/>
          <w:i w:val="false"/>
          <w:color w:val="000000"/>
          <w:sz w:val="28"/>
        </w:rPr>
        <w:t>
      3.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4.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қызметті көрсету нәтижесі – субсидияны аудару туралы хабарлама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порталға электрондық цифрлық қолтаңбасымен куәландыратын электрондық құжат нысанында:</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норма бойынша нақты босатылған элиталық тұқымдар және (немесе) бірінші репродукция тұқымдары үшін субсидия алуға арналған өтінімді;</w:t>
      </w:r>
      <w:r>
        <w:br/>
      </w:r>
      <w:r>
        <w:rPr>
          <w:rFonts w:ascii="Times New Roman"/>
          <w:b w:val="false"/>
          <w:i w:val="false"/>
          <w:color w:val="000000"/>
          <w:sz w:val="28"/>
        </w:rPr>
        <w:t xml:space="preserve">
      </w:t>
      </w:r>
      <w:r>
        <w:rPr>
          <w:rFonts w:ascii="Times New Roman"/>
          <w:b w:val="false"/>
          <w:i w:val="false"/>
          <w:color w:val="000000"/>
          <w:sz w:val="28"/>
        </w:rPr>
        <w:t xml:space="preserve">2)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элиталық тұқым өсіру шаруашылығынан (тұқым өсіру шаруашылығынан, тұқым өткізушіден) толық құны бойынша нақты сатып алынған бірінші ұрпақ будандарының тұқымдары (мақтаның бірінші немесе екінші репродукция тұқымдары, жеміс-жидек дақылдары мен жүзімнің элиталық көшеттері) үшін субсидиялар алуға арналған өтінімді;</w:t>
      </w:r>
      <w:r>
        <w:br/>
      </w:r>
      <w:r>
        <w:rPr>
          <w:rFonts w:ascii="Times New Roman"/>
          <w:b w:val="false"/>
          <w:i w:val="false"/>
          <w:color w:val="000000"/>
          <w:sz w:val="28"/>
        </w:rPr>
        <w:t xml:space="preserve">
      </w:t>
      </w:r>
      <w:r>
        <w:rPr>
          <w:rFonts w:ascii="Times New Roman"/>
          <w:b w:val="false"/>
          <w:i w:val="false"/>
          <w:color w:val="000000"/>
          <w:sz w:val="28"/>
        </w:rPr>
        <w:t xml:space="preserve">3)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элиталық тұқым өсіру шаруашылығынан (тұқым өсіру шаруашылығынан, тұқым өткізушіден) бірінші ұрпақ будандарының тұқымдарын (мақтаның бірінші, екінші репродукция тұқымдарын, жеміс-жидек дақылдары мен жүзімнің элиталық көшеттерін) арзандатылған құны бойынша сатып алу кезінде тиесілі субсидияларды төлеу туралы өтпелі өтiнiмді ұсынады.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 электрондық.</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нәтижесі туралы хабарлама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электрондық құжат нысанында көрсетілетін қызметті алушының "жеке кабинетіне" жолданады.</w:t>
      </w:r>
    </w:p>
    <w:bookmarkEnd w:id="3"/>
    <w:bookmarkStart w:name="z22"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4"/>
    <w:bookmarkStart w:name="z23" w:id="5"/>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көрсетілетін қызметті алушының порталға Стандарттың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 қосымшаларына</w:t>
      </w:r>
      <w:r>
        <w:rPr>
          <w:rFonts w:ascii="Times New Roman"/>
          <w:b w:val="false"/>
          <w:i w:val="false"/>
          <w:color w:val="000000"/>
          <w:sz w:val="28"/>
        </w:rPr>
        <w:t xml:space="preserve"> сәйкес, субсидиялар алуға арналған өтінімді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тиесілі субсидияларды төлеу туралы өтпелі өтінімді электрондық цифрлық қолтаңбамен (бұдан әрі – ЭЦҚ) куәландырылған электрондық құжат нысанында ұсынуы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көрсетілетін қызметті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жауапты орындаушысы көрсетілетін қызметті алушының өтінімді (өтпелі өтінімді) тіркелген сәттен бастап 1 (бір) жұмыс күнi iшiнде ЭЦҚ-ны пайдаланып тиісті хабарламаға қол қою жолымен оның қабылданғанын растайды. Осы хабарлама субсидиялаудың ақпараттық жүйесінде көрсетілетін қызметті алушының жеке кабинетінде қолжетімді болады.</w:t>
      </w:r>
      <w:r>
        <w:br/>
      </w:r>
      <w:r>
        <w:rPr>
          <w:rFonts w:ascii="Times New Roman"/>
          <w:b w:val="false"/>
          <w:i w:val="false"/>
          <w:color w:val="000000"/>
          <w:sz w:val="28"/>
        </w:rPr>
        <w:t xml:space="preserve">
      </w:t>
      </w:r>
      <w:r>
        <w:rPr>
          <w:rFonts w:ascii="Times New Roman"/>
          <w:b w:val="false"/>
          <w:i w:val="false"/>
          <w:color w:val="000000"/>
          <w:sz w:val="28"/>
        </w:rPr>
        <w:t>Бұл ретте өтпелі өтінімді қабылдау туралы хабарлама элиталық тұқым өсіру шаруашылықтардың (тұқым өсіру шаруашылықтардың, тұқым өткізушілердің) жеке кабинетінде қолжетімді болады.</w:t>
      </w:r>
      <w:r>
        <w:br/>
      </w:r>
      <w:r>
        <w:rPr>
          <w:rFonts w:ascii="Times New Roman"/>
          <w:b w:val="false"/>
          <w:i w:val="false"/>
          <w:color w:val="000000"/>
          <w:sz w:val="28"/>
        </w:rPr>
        <w:t xml:space="preserve">
      </w:t>
      </w:r>
      <w:r>
        <w:rPr>
          <w:rFonts w:ascii="Times New Roman"/>
          <w:b w:val="false"/>
          <w:i w:val="false"/>
          <w:color w:val="000000"/>
          <w:sz w:val="28"/>
        </w:rPr>
        <w:t>5 Нәтижесі – өтінімнің (өтпелі өтінімнің) қабылданғанын растау;</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жауапты орындаушысы қаржыландыру жоспарына сәйкес субсидиялаудың ақпараттық жүйесінде "Қазынашылық-Клиент" жүктелетін субсидия төлеуге арналған төлем тапсырмасын 2 (екі) жұмыс күні ішінде көрсетілетін қызметті алушыға субсидияны аудару туралы хабарламаны жолдайды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r>
        <w:br/>
      </w:r>
      <w:r>
        <w:rPr>
          <w:rFonts w:ascii="Times New Roman"/>
          <w:b w:val="false"/>
          <w:i w:val="false"/>
          <w:color w:val="000000"/>
          <w:sz w:val="28"/>
        </w:rPr>
        <w:t xml:space="preserve">
      </w:t>
      </w:r>
      <w:r>
        <w:rPr>
          <w:rFonts w:ascii="Times New Roman"/>
          <w:b w:val="false"/>
          <w:i w:val="false"/>
          <w:color w:val="000000"/>
          <w:sz w:val="28"/>
        </w:rPr>
        <w:t>өтінімді қабылдағанын растағаннан кейін;</w:t>
      </w:r>
      <w:r>
        <w:br/>
      </w:r>
      <w:r>
        <w:rPr>
          <w:rFonts w:ascii="Times New Roman"/>
          <w:b w:val="false"/>
          <w:i w:val="false"/>
          <w:color w:val="000000"/>
          <w:sz w:val="28"/>
        </w:rPr>
        <w:t xml:space="preserve">
      </w:t>
      </w:r>
      <w:r>
        <w:rPr>
          <w:rFonts w:ascii="Times New Roman"/>
          <w:b w:val="false"/>
          <w:i w:val="false"/>
          <w:color w:val="000000"/>
          <w:sz w:val="28"/>
        </w:rPr>
        <w:t>элиталық тұқым өсіру шаруашылық (тұқым өсіру шаруашылық, тұқым өткізуші) нақты өткізілген тұқым бойынша мәліметтерді тізілімге қалыптастырғаннан кейін.</w:t>
      </w:r>
      <w:r>
        <w:br/>
      </w:r>
      <w:r>
        <w:rPr>
          <w:rFonts w:ascii="Times New Roman"/>
          <w:b w:val="false"/>
          <w:i w:val="false"/>
          <w:color w:val="000000"/>
          <w:sz w:val="28"/>
        </w:rPr>
        <w:t xml:space="preserve">
      </w:t>
      </w:r>
      <w:r>
        <w:rPr>
          <w:rFonts w:ascii="Times New Roman"/>
          <w:b w:val="false"/>
          <w:i w:val="false"/>
          <w:color w:val="000000"/>
          <w:sz w:val="28"/>
        </w:rPr>
        <w:t xml:space="preserve">Нәтижесі – субсидияны аудару туралы хабарламаны жолдау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агроөнеркәсіп кешенін қаржыландыру бөлімі субсидия төлеуді жүзеге асырады.</w:t>
      </w:r>
      <w:r>
        <w:br/>
      </w:r>
      <w:r>
        <w:rPr>
          <w:rFonts w:ascii="Times New Roman"/>
          <w:b w:val="false"/>
          <w:i w:val="false"/>
          <w:color w:val="000000"/>
          <w:sz w:val="28"/>
        </w:rPr>
        <w:t xml:space="preserve">
      </w:t>
      </w:r>
      <w:r>
        <w:rPr>
          <w:rFonts w:ascii="Times New Roman"/>
          <w:b w:val="false"/>
          <w:i w:val="false"/>
          <w:color w:val="000000"/>
          <w:sz w:val="28"/>
        </w:rPr>
        <w:t>Нәтижесі – субсидия төлеуді жүзеге асыру.</w:t>
      </w:r>
    </w:p>
    <w:bookmarkEnd w:id="5"/>
    <w:bookmarkStart w:name="z35"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36" w:id="7"/>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агроөнеркәсіп кешенін қаржыландыру бөлімі.</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мемлекеттік көрсетілетін қызмет регламенттін "Батыс Қазақстан облысының тұқым шаруашылығын дамытуды субсидиялау"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7"/>
    <w:bookmarkStart w:name="z40"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41" w:id="9"/>
    <w:p>
      <w:pPr>
        <w:spacing w:after="0"/>
        <w:ind w:left="0"/>
        <w:jc w:val="both"/>
      </w:pPr>
      <w:r>
        <w:rPr>
          <w:rFonts w:ascii="Times New Roman"/>
          <w:b w:val="false"/>
          <w:i w:val="false"/>
          <w:color w:val="000000"/>
          <w:sz w:val="28"/>
        </w:rPr>
        <w:t>
      10.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бизнес-сәйкестендіру нөмірінің (бұдан әрі – БСН) және парольдің көмегімен порталға тіркеледі (порталда тіркелмеген қызмет алушылар үшін іске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r>
        <w:br/>
      </w: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 тексеріледі;</w:t>
      </w:r>
      <w:r>
        <w:br/>
      </w: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r>
        <w:br/>
      </w: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r>
        <w:br/>
      </w: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r>
        <w:br/>
      </w: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r>
        <w:br/>
      </w:r>
      <w:r>
        <w:rPr>
          <w:rFonts w:ascii="Times New Roman"/>
          <w:b w:val="false"/>
          <w:i w:val="false"/>
          <w:color w:val="000000"/>
          <w:sz w:val="28"/>
        </w:rPr>
        <w:t>
      8) 5-процесс – көрсетілетін қызметті алушының сұранысын өңдеу үшін электрондық үкімет шлюзі арқылы көрсетілетін қызметті алушының ЭЦҚ-мен куәландырылған (қол қойылған) электрондық құжаттары (көрсетілетін қызметті алушының сұранысы) электрондық үкіметтің аймақтық шлюзінің автоматтандырылған жұмыс орнына (бұдан әрі – ЭҮАШ АЖО) жолданады;</w:t>
      </w:r>
      <w:r>
        <w:br/>
      </w:r>
      <w:r>
        <w:rPr>
          <w:rFonts w:ascii="Times New Roman"/>
          <w:b w:val="false"/>
          <w:i w:val="false"/>
          <w:color w:val="000000"/>
          <w:sz w:val="28"/>
        </w:rPr>
        <w:t>
      9) 3-шарт – көрсетілетін қызметті беруші көрсетілетін қызметті алушы ұсынған өтінімді (өтпелі өтінімді) тексереді;</w:t>
      </w:r>
      <w:r>
        <w:br/>
      </w: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 қалыптастырылады;</w:t>
      </w:r>
      <w:r>
        <w:br/>
      </w: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w:t>
      </w:r>
      <w:r>
        <w:br/>
      </w: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көрсетілетін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12. Мемлекеттік көрсетілетін қызметті көрсетудің, оның ішінде электрондық нысанда көрсетілетін қызметтің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тұқым шаруашылығын </w:t>
            </w:r>
            <w:r>
              <w:br/>
            </w:r>
            <w:r>
              <w:rPr>
                <w:rFonts w:ascii="Times New Roman"/>
                <w:b w:val="false"/>
                <w:i w:val="false"/>
                <w:color w:val="000000"/>
                <w:sz w:val="20"/>
              </w:rPr>
              <w:t xml:space="preserve">дамытуды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"Батыс Қазақстан облысының тұқым шаруашылығын дамытуды субсидиялау" мемлекеттік көрсетілетін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тұқым шаруашылығын </w:t>
            </w:r>
            <w:r>
              <w:br/>
            </w:r>
            <w:r>
              <w:rPr>
                <w:rFonts w:ascii="Times New Roman"/>
                <w:b w:val="false"/>
                <w:i w:val="false"/>
                <w:color w:val="000000"/>
                <w:sz w:val="20"/>
              </w:rPr>
              <w:t xml:space="preserve">дамытуды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2-қосымша</w:t>
            </w:r>
          </w:p>
        </w:tc>
      </w:tr>
    </w:tbl>
    <w:bookmarkStart w:name="z46" w:id="10"/>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10"/>
    <w:p>
      <w:pPr>
        <w:spacing w:after="0"/>
        <w:ind w:left="0"/>
        <w:jc w:val="left"/>
      </w:pP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