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fe17" w14:textId="0baf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7 шілдедегі № 166 қаулысы. Батыс Қазақстан облысының Әділет департаментінде 2015 жылғы 7 тамызда № 3973 болып тіркелді. Күші жойылды - Батыс Қазақстан облысы әкімдігінің 2020 жылғы 5 маусымдағы № 131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00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2014 жылғы 1 шілдедегі № 175 "Тұрғын үй көмегін тағайындау" мемлекеттік көрсетілетін қызмет регламентін бекіту туралы" (Нормативтік құқықтық актілерді мемлекеттік тіркеу тізілімінде № 3589 тіркелген, 2014 жылғы 14 тамыздағы "Орал өңірі" және "Приуралье"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жұмыспен қамтуды үйлестіру және әлеуметтік бағдарламалар басқармасы" мемлекеттік мекемесі (С. Н. Хангереев)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7 шілдедегі №166 қаулысымен </w:t>
            </w:r>
            <w:r>
              <w:br/>
            </w:r>
            <w:r>
              <w:rPr>
                <w:rFonts w:ascii="Times New Roman"/>
                <w:b w:val="false"/>
                <w:i w:val="false"/>
                <w:color w:val="000000"/>
                <w:sz w:val="20"/>
              </w:rPr>
              <w:t>бекітілген</w:t>
            </w:r>
          </w:p>
        </w:tc>
      </w:tr>
    </w:tbl>
    <w:bookmarkStart w:name="z11" w:id="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30.07.2019 </w:t>
      </w:r>
      <w:r>
        <w:rPr>
          <w:rFonts w:ascii="Times New Roman"/>
          <w:b w:val="false"/>
          <w:i w:val="false"/>
          <w:color w:val="ff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облыстық маңызы бар қала және аудандарының жұмыспен қамту және әлеуметтік бағдарламалар бөлімдерімен (бұдан әрі – көрсетілетін қызметті беруші)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№11015 тіркелген)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мерзімі: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корпорацияға құжаттар топтамасын тапсырған күннен бастап, Порталға өтініш берген кезде – 8 (сегіз) жұмыс күні;</w:t>
      </w:r>
      <w:r>
        <w:br/>
      </w:r>
      <w:r>
        <w:rPr>
          <w:rFonts w:ascii="Times New Roman"/>
          <w:b w:val="false"/>
          <w:i w:val="false"/>
          <w:color w:val="000000"/>
          <w:sz w:val="28"/>
        </w:rPr>
        <w:t xml:space="preserve">
      </w:t>
      </w:r>
      <w:r>
        <w:rPr>
          <w:rFonts w:ascii="Times New Roman"/>
          <w:b w:val="false"/>
          <w:i w:val="false"/>
          <w:color w:val="000000"/>
          <w:sz w:val="28"/>
        </w:rPr>
        <w:t>2) құжаттар топтамасын тапсыру үшін күтудің рұқcат етілетін ең ұзақ уақыты – 15 (он бес) минут;</w:t>
      </w:r>
      <w:r>
        <w:br/>
      </w:r>
      <w:r>
        <w:rPr>
          <w:rFonts w:ascii="Times New Roman"/>
          <w:b w:val="false"/>
          <w:i w:val="false"/>
          <w:color w:val="000000"/>
          <w:sz w:val="28"/>
        </w:rPr>
        <w:t xml:space="preserve">
      </w:t>
      </w:r>
      <w:r>
        <w:rPr>
          <w:rFonts w:ascii="Times New Roman"/>
          <w:b w:val="false"/>
          <w:i w:val="false"/>
          <w:color w:val="000000"/>
          <w:sz w:val="28"/>
        </w:rPr>
        <w:t>3) қызмет көрсетудің рұқсат етілетін ең ұзақ уақыты – 20 (жиырма) минут.</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 тұрғын үй көмегін тағайындау туралы хабарлама (бұдан әрі – хабарлама) немесе Стандарттың</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ұсыну нысаны: электрондық түрде.</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3"/>
    <w:bookmarkStart w:name="z27"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8" w:id="5"/>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1 (бір) жұмыс күні ішінде құжаттар топтамасын "Е-әкімдік" ақпараттық жүйесі арқылы қабылдайды.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қабылдау;</w:t>
      </w:r>
      <w:r>
        <w:br/>
      </w:r>
      <w:r>
        <w:rPr>
          <w:rFonts w:ascii="Times New Roman"/>
          <w:b w:val="false"/>
          <w:i w:val="false"/>
          <w:color w:val="000000"/>
          <w:sz w:val="28"/>
        </w:rPr>
        <w:t xml:space="preserve">
      </w:t>
      </w:r>
      <w:r>
        <w:rPr>
          <w:rFonts w:ascii="Times New Roman"/>
          <w:b w:val="false"/>
          <w:i w:val="false"/>
          <w:color w:val="000000"/>
          <w:sz w:val="28"/>
        </w:rPr>
        <w:t>6 (алты) жұмыс күні ішінде қабылданған құжаттарды тексеріп, хабарлама не бас тарту туралы дәлелді жауап дайындайды және оны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Нәтижесі – хабарлама не бас тарту туралы дәлелді жауап дайындау және қол қоюға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хабарламаға не бас тарту туралы дәлелді жауапқақол қояды және Мемлекеттік корпорацияға немесе көрсетілетін қызметті алушының "жеке кабинетіне"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көрсетілетін қызмет нәтижесін беру.</w:t>
      </w:r>
    </w:p>
    <w:bookmarkEnd w:id="5"/>
    <w:bookmarkStart w:name="z3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6"/>
    <w:bookmarkStart w:name="z38" w:id="7"/>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p>
    <w:bookmarkEnd w:id="7"/>
    <w:bookmarkStart w:name="z40" w:id="8"/>
    <w:p>
      <w:pPr>
        <w:spacing w:after="0"/>
        <w:ind w:left="0"/>
        <w:jc w:val="both"/>
      </w:pPr>
      <w:r>
        <w:rPr>
          <w:rFonts w:ascii="Times New Roman"/>
          <w:b w:val="false"/>
          <w:i w:val="false"/>
          <w:color w:val="000000"/>
          <w:sz w:val="28"/>
        </w:rPr>
        <w:t>
      2) көрсетілетін қызметті берушінің басшысы.</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"Тұрғын үй көмегін тағайындау" мемлекеттік көрсетілетін қызмет регламентінің (бұдан әрі – Регламент)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42" w:id="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43" w:id="10"/>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 топтамасын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10"/>
    <w:bookmarkStart w:name="z45" w:id="11"/>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МК ЫАЖ АЖО) логинді және парольді (авторландыру процесі) енгізуі – 1 (бір)минут ішінде;</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жолдауы – 1(бір) минут ішінде;</w:t>
      </w:r>
      <w:r>
        <w:br/>
      </w:r>
      <w:r>
        <w:rPr>
          <w:rFonts w:ascii="Times New Roman"/>
          <w:b w:val="false"/>
          <w:i w:val="false"/>
          <w:color w:val="000000"/>
          <w:sz w:val="28"/>
        </w:rPr>
        <w:t xml:space="preserve">
      </w:t>
      </w:r>
      <w:r>
        <w:rPr>
          <w:rFonts w:ascii="Times New Roman"/>
          <w:b w:val="false"/>
          <w:i w:val="false"/>
          <w:color w:val="000000"/>
          <w:sz w:val="28"/>
        </w:rPr>
        <w:t>5) 1 шарт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 топтамасын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 топтамасын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 топтамасының сәйкестігін тексеруі (өңдеуі)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туралы дәлелді жауап жөніндегі хабарламаның қалыптасуы;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көрсетілетін қызметті таңдауы, мемлекеттік қызметті көрсету үшін экранға сұраныстың нысанын шығаруы және көрсетілетін қызметті алушының құрылымымен оның үлгі талаптарын ескере отырып, нысанды (мәліметтерді енгізу) толтыруы, қажетті құжаттардың көшірмелерін электрондық түрде сұраныс нысанына жалғауы, сондай-ақ сұранысты куәландыру (қол қою) үшін көрсетілетін қызметті алушы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жауап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 топтамасын (көрсетілетін қызметті алушының сұранысы) ЭҮАШ АЖО-ға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алушының құжаттар топтамасының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жауап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12.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76" w:id="12"/>
    <w:p>
      <w:pPr>
        <w:spacing w:after="0"/>
        <w:ind w:left="0"/>
        <w:jc w:val="left"/>
      </w:pPr>
      <w:r>
        <w:rPr>
          <w:rFonts w:ascii="Times New Roman"/>
          <w:b/>
          <w:i w:val="false"/>
          <w:color w:val="000000"/>
        </w:rPr>
        <w:t xml:space="preserve"> "Тұрғын үй көмегін тағайындау" мемлекеттік көрсетілетін қызметін көрсетудің бизнес-процестерінің анықтамалығы</w:t>
      </w:r>
    </w:p>
    <w:bookmarkEnd w:id="12"/>
    <w:bookmarkStart w:name="z77"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79" w:id="1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14"/>
    <w:bookmarkStart w:name="z80"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82" w:id="16"/>
    <w:p>
      <w:pPr>
        <w:spacing w:after="0"/>
        <w:ind w:left="0"/>
        <w:jc w:val="left"/>
      </w:pPr>
      <w:r>
        <w:rPr>
          <w:rFonts w:ascii="Times New Roman"/>
          <w:b/>
          <w:i w:val="false"/>
          <w:color w:val="000000"/>
        </w:rPr>
        <w:t xml:space="preserve"> Портал арқылы мемлекеттік көрсетілетін қызмет көрсетуге тартылған ақпараттық жүйелердің функционалдық өзара іс-қимылдарының диаграммасы</w:t>
      </w:r>
    </w:p>
    <w:bookmarkEnd w:id="16"/>
    <w:bookmarkStart w:name="z8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