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1b38" w14:textId="7901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23 қарашадағы N 315 қаулысы. Шығыс Қазақстан облысының Әділет департаментінде 2015 жылғы 11 желтоқсанда N 4267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7-бабы</w:t>
      </w:r>
      <w:r>
        <w:rPr>
          <w:rFonts w:ascii="Times New Roman"/>
          <w:b w:val="false"/>
          <w:i w:val="false"/>
          <w:color w:val="000000"/>
          <w:sz w:val="28"/>
        </w:rPr>
        <w:t xml:space="preserve"> 5) тармақшасы, </w:t>
      </w:r>
      <w:r>
        <w:rPr>
          <w:rFonts w:ascii="Times New Roman"/>
          <w:b w:val="false"/>
          <w:i w:val="false"/>
          <w:color w:val="000000"/>
          <w:sz w:val="28"/>
        </w:rPr>
        <w:t>20-бабы</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Шемонаиха ауданы бойынша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еңбегіне төленетін ақының мөлшері жергілікті бюджет қаражатынан 2016 жылға белгіленген </w:t>
      </w:r>
      <w:r>
        <w:rPr>
          <w:rFonts w:ascii="Times New Roman"/>
          <w:b w:val="false"/>
          <w:i w:val="false"/>
          <w:color w:val="000000"/>
          <w:sz w:val="28"/>
        </w:rPr>
        <w:t>ең төменгі бір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Шемонаиха ауданы әкімінің орынбасары В.В. Лисинаға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 xml:space="preserve"> 2015 жылғы "23" қарашадағы</w:t>
            </w:r>
            <w:r>
              <w:br/>
            </w:r>
            <w:r>
              <w:rPr>
                <w:rFonts w:ascii="Times New Roman"/>
                <w:b w:val="false"/>
                <w:i w:val="false"/>
                <w:color w:val="000000"/>
                <w:sz w:val="20"/>
              </w:rPr>
              <w:t>№ 315 қаулысымен бекітілген</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538"/>
        <w:gridCol w:w="1432"/>
        <w:gridCol w:w="2764"/>
        <w:gridCol w:w="823"/>
        <w:gridCol w:w="823"/>
        <w:gridCol w:w="34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w:t>
            </w:r>
            <w:r>
              <w:br/>
            </w:r>
            <w:r>
              <w:rPr>
                <w:rFonts w:ascii="Times New Roman"/>
                <w:b w:val="false"/>
                <w:i w:val="false"/>
                <w:color w:val="000000"/>
                <w:sz w:val="20"/>
              </w:rPr>
              <w:t>
түрлері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w:t>
            </w:r>
            <w:r>
              <w:br/>
            </w:r>
            <w:r>
              <w:rPr>
                <w:rFonts w:ascii="Times New Roman"/>
                <w:b w:val="false"/>
                <w:i w:val="false"/>
                <w:color w:val="000000"/>
                <w:sz w:val="20"/>
              </w:rPr>
              <w:t>
көзі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қаласы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 аумағын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Елді мекенді абаттандыруды жүргізуге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Волчанка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мекендер аумағын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Елді мекендерді абаттандыруды жүргізуге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Верх-Уба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Усть-Таловка кенті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Елді мекендер аумағын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Мұрағаттық және ағымдағы құжаттармен жұмыс істеуге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30-50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Октябрьский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Первомайский кенті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Жергілікті бюджетке салық жинауға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 хабарлама</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Выдриха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360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Зевакино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Каменев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Шаруашылық кітаптар жөніндегі мәліметтерді нақтылауды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Разин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Шемонаиха ауданы Вавилон ауылдық округі әкімінің аппараты"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Елді мекендер аумағын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"Ю.А.Гагарин атындағы № 3 жалпы білім беретін орта мектебі"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Іс-шараларды өткізуге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 іс-шара</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 4 жалпы білім беретін орта мектебі"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 5 жалпы білім беретін орта мектебі"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"Д.М.Карбышев атындағы Первомай жалпы білім беретін орта мектеп-балабақша кешені"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Іргелес аумақты тазартуға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"Барашки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"Ново-Ильинка негізгі орта мектебі"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"Большая Речка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Жөндеу жұмыстарын жүргізуге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білім беру бөлімі "жалпы білім беретін Октябрьский орта мектеп-балабақша кешені" коммуналдық мемлекеттік мекемесі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"Жалпы білім беретін Рулиха орта мектебі"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білім беру бөлімі "Жалпы білім беретін Убинка орта мектебі"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"Шемонаиха ауданының білім беру бөлімі" мемлекеттік мекемесінің "АлҰнушка" балабақшасы" коммуналдық мемлекеттік қазыналық кәсіпорны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910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910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қорғаныс істері жөніндегі бөлімі" республикалық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әскерге шақыру науқанын және жұмылдыруды өткізуге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шақыру қағазы</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ішкі істер бөлімі"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910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50-60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Жайларды тазалауға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 әділет департаментінің Шемонаиха ауданының әділет басқармасы" республикалық мемлекеттік мекемесі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Мұрағаттық және ағымдағы құжаттармен жұмысқа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950 іс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прокуратурасы"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150 іс болатын қадағалаудағы құжаттарды жинақтау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министрлігінің Мемлекеттік кірістер комитеті Шығыс Қазақстан облысы бойынша Мемлекеттік </w:t>
            </w:r>
            <w:r>
              <w:br/>
            </w:r>
            <w:r>
              <w:rPr>
                <w:rFonts w:ascii="Times New Roman"/>
                <w:b w:val="false"/>
                <w:i w:val="false"/>
                <w:color w:val="000000"/>
                <w:sz w:val="20"/>
              </w:rPr>
              <w:t xml:space="preserve">
кірістер департаментінің Шемонаиха ауданы бойынша Мемлекеттік кірістер басқармасы" республикалық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Жергілікті бюджетке салық жинауға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Істерді жинақтауға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іс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Хабарламаларды таратуға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облысының Шемонаиха аудандық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Хат-хабарларды жеткізуге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25-40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40-50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Шемонаиха ауданының мамандандырылған әкімшілік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Хат-хабарларды жеткізуге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10-15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Республиикасы Әділет министрлігі Шығыс Қазақстан облысының Әділет департаменті сот актілерін орындау бойынша Шемонаиха аумақтық бөлімі" филиалы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30-45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шаруашылық жүргізу құқығындағы "Жылжымайтын мүлік жөніндегі орталығы" республикалық мемлекеттік қазыналық кәсіпорны Шемонаиха филиалы (келісім бойынша)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 Шығыс Қазақстан облыстық филиалы "Мемлекеттік зейнетақы және жәрдемақы төлеу орталығы" республикалық мемлекеттік қазыналық кәсіпорнының Шемонаиха аудандық бөлімшесі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Зейнетақы, жәрдемақыны индексациялау жұмыстарын өткізуге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2600 іс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Зейнетақы істерін түгендеуді жүргізу дайындығына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1200 іс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статистика жөніндегі комитетінің Шығыс Қазақстан облысы статистика департаменті" республикалық мемлекеттік мекемесі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10-15 іс</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Халықты жұмыспен қамту бағдарламасын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30-35 тұрғын үй</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Атаулы әлеуметтік көмек көрсету бойынша істерді жинақтауға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іс</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мәдениет, тілдерді дамыту, дене шынықтыру және спорт бөлімі"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 сұраныс, ай сайын 700 анықтама</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кәсіпкерлік және ауыл шаруашылығы бөлімі"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60-80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жұмыспен қамту орталығы"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150 құжат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мәдениет, мұрағаттар және құжаттама басқармасының "Шемонаиха ауданының мемлекеттік мұрағаты" коммуналдық мемлекеттік мекемесі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"Шығармашылық үйі" коммуналдық мемлекеттік қазыналық кәсіпорны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тазалауға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шарты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шарты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Мұрағаттық және ағымдағы құжаттармен жұмысқа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облысының мәдениет, мұрағат және құжаттама басқармасы "Шемонаиха тарихи-өлкетану мұражайы" коммуналдық мемлекеттік қазыналық кәсіпорны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 әкімдігінің мәдениет үйі" коммуналдық мемлекеттік қазыналық кәсіпорны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Үй-жайларды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805 шаршы метр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Ауыл шаруашылығы министрлігінің ауыл шаруашылық дәнді дақылдарын сұрыптық сынау жөніндегі инспектурасы" мемлекеттік мекемесі (келісім бойынша)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жұмысқа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гектар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жұмыспен қамту және әлеуметтік бағдарламаларды үйлестіру басқармасының "Уба" шипажайы" коммуналдық мемлекеттік мекемесі (келісім бойынша)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денсаулық сақтау басқармасының "Шемонаиха ауданының орталық аудандық ауруханасы" шаруашылық жүргізу құқығындағы коммуналдық мемлекеттік қазынашылық кәсіпорны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6500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 шаршы метр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денсаулық сақтау басқармасының "Первомайский балалар туберкулез шипажайы" шаруашылық жүргізу құқығындағы коммуналдық мемлекеттік кәсіпорны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Науқастарды күтуге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төсек орын</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жұмыспен қамту және әлеуметтік бағдарламаларды үйлестіру басқармасының "Первомай қарттар мен мүгедектерге арналған жалпы үлгідегі медициналық-әлеуметтік мекемесі" коммуналдық мемлекеттік мекемесі (келісім бойынша)</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ауданының тұрғын үй-коммуналдық шаруашылық, жолаушылар көлігі және автомобиль жолдары бөлімінің "Шемонаихинский водоканал" шаруашылық жүргізу құқығындағы </w:t>
            </w:r>
            <w:r>
              <w:br/>
            </w:r>
            <w:r>
              <w:rPr>
                <w:rFonts w:ascii="Times New Roman"/>
                <w:b w:val="false"/>
                <w:i w:val="false"/>
                <w:color w:val="000000"/>
                <w:sz w:val="20"/>
              </w:rPr>
              <w:t>
коммуналдық мемлекеттік кәсіпорны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 шаршы метр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Іргелес аумақты абаттандыруды жүргізуге көмек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водоканал" жауапкершілігі шектеулі серіктестігі (жарғылық капиталында "Шемонаиха ауданының тұрғын үй-коммуналдық шаруашылығы, жолаушылар көлігі және автомобиль жолдары бөлімі" мемлекеттік мекемесі тұлғасында мемлекеттің қатысу үлесі 100%)</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600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Жөндеу жұмыстарын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Абоненттік бөлімнің жұмысына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хабарлама</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"ШемТазалық" жауапкершілігі шектеулі серіктестігі (жарғылық капиталында "Шемонаиха ауданының тұрғын үй-коммуналдық шаруашылығы, жолаушылар көлігі және автомобиль жолдары бөлімі" мемлекеттік мекемесі тұлғасында мемлекеттің қатысу үлесі 100%)</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Іргелес аумақты тазартуға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Іргелес аумақты абаттандыруды жүргізуге көмек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ауданының бюджеті</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қоғамдық жұмыстарға қатысатын жұмыссыздардың </w:t>
      </w:r>
      <w:r>
        <w:rPr>
          <w:rFonts w:ascii="Times New Roman"/>
          <w:b w:val="false"/>
          <w:i w:val="false"/>
          <w:color w:val="000000"/>
          <w:sz w:val="28"/>
        </w:rPr>
        <w:t>еңбек ақы төлемі</w:t>
      </w:r>
      <w:r>
        <w:rPr>
          <w:rFonts w:ascii="Times New Roman"/>
          <w:b w:val="false"/>
          <w:i w:val="false"/>
          <w:color w:val="000000"/>
          <w:sz w:val="28"/>
        </w:rPr>
        <w:t xml:space="preserve"> жеке еңбек шарты негізінде Қазақстан Республикасының заңнамаларына сәйкес реттеледі және орындалған жұмыстың сапасына, санына және күрделігіне байланысты жұмыссыздың жеке шотына аудару арқылы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нұсқама алу, </w:t>
      </w:r>
      <w:r>
        <w:rPr>
          <w:rFonts w:ascii="Times New Roman"/>
          <w:b w:val="false"/>
          <w:i w:val="false"/>
          <w:color w:val="000000"/>
          <w:sz w:val="28"/>
        </w:rPr>
        <w:t>арнайы киіммен</w:t>
      </w:r>
      <w:r>
        <w:rPr>
          <w:rFonts w:ascii="Times New Roman"/>
          <w:b w:val="false"/>
          <w:i w:val="false"/>
          <w:color w:val="000000"/>
          <w:sz w:val="28"/>
        </w:rPr>
        <w:t xml:space="preserve">, құрал-жабдықтармен қамтамасыз етуді, жұмысқа уақытша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төлемі, денсаулыққа </w:t>
      </w:r>
      <w:r>
        <w:rPr>
          <w:rFonts w:ascii="Times New Roman"/>
          <w:b w:val="false"/>
          <w:i w:val="false"/>
          <w:color w:val="000000"/>
          <w:sz w:val="28"/>
        </w:rPr>
        <w:t>келтірілген залалды өтеуді</w:t>
      </w:r>
      <w:r>
        <w:rPr>
          <w:rFonts w:ascii="Times New Roman"/>
          <w:b w:val="false"/>
          <w:i w:val="false"/>
          <w:color w:val="000000"/>
          <w:sz w:val="28"/>
        </w:rPr>
        <w:t xml:space="preserve"> Қазақстан Республикасының заңнамаларына сәйкес жұмыс беруші жүзеге асырады. Жұмысшылардың жекелеген санаттары үшін (әйелдер және отбасылық міндеттері бар басқа да адамдар, мүгедектер, он сегіз жасқа толмаған адамдар) тиісті санатқа еңбек жағдайы ерекшеліктерін ескере отырып анықталады және Қазақстан Республикасының еңбек заңнамасына сәйкес жұмысшылар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