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0d7b" w14:textId="65e0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Ұлан ауданының бюджеті туралы" Ұлан аудандық мәслихатының 2014 жылғы 25 желтоқсандағы № 220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2015 жылғы 28 тамыздағы N 276 шешімі. Шығыс Қазақстан облысының Әділет департаментінде 2015 жылғы 18 қыркүйекте N 4146 болып тіркелді. Күші жойылды - Шығыс Қазақстан облысы Ұлан аудандық мәслихатының 2015 жылғы 23 желтоқсандағы N 290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аудандық мәслихатының 23.12.2015 N 290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тармақшасына, Шығыс Қазақстан облыстық мәслихатының 2015 жылғы 13 тамыздағы № 31/369-V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4113 нөмірімен тіркелген) сәйкес, Ұлан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Ұлан ауданының бюджеті туралы" Ұлан аудандық мәслихатының 2014 жылғы 25 желтоқсандағы № 220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3622 нөмірімен тіркелген, "Ұлан таңы" газетінің 2015 жылғы 27 қаңтардағы № 9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 – 2017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2015 жылға мынандай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3751291,5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823729,0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10200,0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62255,0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2855107,5 мың теңге;</w:t>
      </w:r>
      <w:r>
        <w:br/>
      </w:r>
      <w:r>
        <w:rPr>
          <w:rFonts w:ascii="Times New Roman"/>
          <w:b w:val="false"/>
          <w:i w:val="false"/>
          <w:color w:val="000000"/>
          <w:sz w:val="28"/>
        </w:rPr>
        <w:t>
      </w:t>
      </w:r>
      <w:r>
        <w:rPr>
          <w:rFonts w:ascii="Times New Roman"/>
          <w:b w:val="false"/>
          <w:i w:val="false"/>
          <w:color w:val="000000"/>
          <w:sz w:val="28"/>
        </w:rPr>
        <w:t>2) шығындар – 3807062,4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29632,0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42020,0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12388,0мың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- 85402,9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85402,9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Кучерин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Ұлан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"28" тамыздағы</w:t>
            </w:r>
            <w:r>
              <w:br/>
            </w:r>
            <w:r>
              <w:rPr>
                <w:rFonts w:ascii="Times New Roman"/>
                <w:b w:val="false"/>
                <w:i w:val="false"/>
                <w:color w:val="000000"/>
                <w:sz w:val="20"/>
              </w:rPr>
              <w:t>№ 276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220 шешіміне № 5 қосымша</w:t>
            </w:r>
          </w:p>
        </w:tc>
      </w:tr>
    </w:tbl>
    <w:bookmarkStart w:name="z3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00"/>
        <w:gridCol w:w="753"/>
        <w:gridCol w:w="1000"/>
        <w:gridCol w:w="4911"/>
        <w:gridCol w:w="3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3751291,5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823729,0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334137,0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190735,0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259520,0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32478,0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мемлекеттік баж</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2855107,5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2855107,5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2855107,5</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453136,2</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352325,3</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2049646,0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75"/>
        <w:gridCol w:w="1083"/>
        <w:gridCol w:w="1083"/>
        <w:gridCol w:w="5830"/>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3807062,4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359604,1</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15347,1</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15347,1</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13124,1</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2272666,2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258016,0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258016,0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1988352,2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1987842,2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1939077,0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Женістің жетпіс жылдығына арналған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саласын жақсарту жөніндегі іс-шаралар жоспарын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396486,3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343275,3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334417,3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122747,8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211608,5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Отын-энергетика кешенi және жер қойнауын пайдалану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қаланың)ветеринария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жануарлардын алынатын өнімдер мен шикізаттың құнын иелеріне өтеу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85402,9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