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bf92a" w14:textId="dcbf9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2015 жылғы 16 наурыздағы N 221 қаулысы. Шығыс Қазақстан облысының Әділет департаментінде 2015 жылғы 10 сәуірде N 3860 болып тіркелді. Күші жойылды - Шығыс Қазақстан облысы Ұлан ауданы әкімдігінің 2016 жылғы 15 қаңтардағы № 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Ұлан ауданы әкімдігінің 15.01.2016 № 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2-тармағының</w:t>
      </w:r>
      <w:r>
        <w:rPr>
          <w:rFonts w:ascii="Times New Roman"/>
          <w:b w:val="false"/>
          <w:i w:val="false"/>
          <w:color w:val="000000"/>
          <w:sz w:val="28"/>
        </w:rPr>
        <w:t xml:space="preserve">,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27-тармағының</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2-тармағының</w:t>
      </w:r>
      <w:r>
        <w:rPr>
          <w:rFonts w:ascii="Times New Roman"/>
          <w:b w:val="false"/>
          <w:i w:val="false"/>
          <w:color w:val="000000"/>
          <w:sz w:val="28"/>
        </w:rPr>
        <w:t xml:space="preserve"> негізінде, Ұлан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Ұлан ауданының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Ұлан ауданы әкімдігінің 2014 жылғы 27 қазандағы "Ұлан ауданының "Б" корпусы мемлекеттік әкімшілік қызметшілерінің қызметін жыл сайынғы бағалаудың әдістемесін бекіту туралы" № 911 қаулысының күші жойылсын.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Н. Абдыкаримовқа жүктелсін.</w:t>
      </w:r>
      <w:r>
        <w:br/>
      </w:r>
      <w:r>
        <w:rPr>
          <w:rFonts w:ascii="Times New Roman"/>
          <w:b w:val="false"/>
          <w:i w:val="false"/>
          <w:color w:val="000000"/>
          <w:sz w:val="28"/>
        </w:rPr>
        <w:t>
      </w:t>
      </w:r>
      <w:r>
        <w:rPr>
          <w:rFonts w:ascii="Times New Roman"/>
          <w:b w:val="false"/>
          <w:i w:val="false"/>
          <w:color w:val="000000"/>
          <w:sz w:val="28"/>
        </w:rPr>
        <w:t xml:space="preserve">4. Осы қаулы оның алғашқы ресми жарияланған күнінен кейін күнтізбелік он күн өткен соң қолданысқа енгiзiледi.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Ұлан ауданы әкімінің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ауданы әкімдігінің</w:t>
            </w:r>
            <w:r>
              <w:br/>
            </w:r>
            <w:r>
              <w:rPr>
                <w:rFonts w:ascii="Times New Roman"/>
                <w:b w:val="false"/>
                <w:i w:val="false"/>
                <w:color w:val="000000"/>
                <w:sz w:val="20"/>
              </w:rPr>
              <w:t>2015 жылғы " 16 " наурыздағы</w:t>
            </w:r>
            <w:r>
              <w:br/>
            </w:r>
            <w:r>
              <w:rPr>
                <w:rFonts w:ascii="Times New Roman"/>
                <w:b w:val="false"/>
                <w:i w:val="false"/>
                <w:color w:val="000000"/>
                <w:sz w:val="20"/>
              </w:rPr>
              <w:t>№ 221 қаулысымен бекітілген</w:t>
            </w:r>
          </w:p>
        </w:tc>
      </w:tr>
    </w:tbl>
    <w:bookmarkStart w:name="z17" w:id="0"/>
    <w:p>
      <w:pPr>
        <w:spacing w:after="0"/>
        <w:ind w:left="0"/>
        <w:jc w:val="left"/>
      </w:pPr>
      <w:r>
        <w:rPr>
          <w:rFonts w:ascii="Times New Roman"/>
          <w:b/>
          <w:i w:val="false"/>
          <w:color w:val="000000"/>
        </w:rPr>
        <w:t xml:space="preserve"> Ұлан ауданының "Б" корпусы мемлекеттік әкімшілік қызметшілерінің қызметін жыл сайынғы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Ұлан ауданының мемлекеттік әкімшілік қызметшілерінің қызметін жыл сайынғы бағалаудың әдістемесі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Ұлан ауданы бойынша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 өз қызмет ерекшеліктерін ескере отырып, осы Әдістеме негізінде "Б" корпусы мемлекеттік әкімшілік қызметшілерінің қызметін бағалау әдістемесін әзірлеп, бекітеді. </w:t>
      </w:r>
      <w:r>
        <w:br/>
      </w:r>
      <w:r>
        <w:rPr>
          <w:rFonts w:ascii="Times New Roman"/>
          <w:b w:val="false"/>
          <w:i w:val="false"/>
          <w:color w:val="000000"/>
          <w:sz w:val="28"/>
        </w:rPr>
        <w:t>
      </w:t>
      </w:r>
      <w:r>
        <w:rPr>
          <w:rFonts w:ascii="Times New Roman"/>
          <w:b w:val="false"/>
          <w:i w:val="false"/>
          <w:color w:val="000000"/>
          <w:sz w:val="28"/>
        </w:rPr>
        <w:t>3.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4.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5.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Жергiлiктi бюджеттен қаржыланатын атқарушы органдардың басшылары, аудандық маңызы бар қаланың, кенттің, ауылдық округтердің әкімдері үшiн бағалау аудан әкiмi немесе оның уәкiлеттiк беруiмен оның орынбасарларының бiрiмен өткiзiлуi мүмкiн.</w:t>
      </w:r>
      <w:r>
        <w:br/>
      </w:r>
      <w:r>
        <w:rPr>
          <w:rFonts w:ascii="Times New Roman"/>
          <w:b w:val="false"/>
          <w:i w:val="false"/>
          <w:color w:val="000000"/>
          <w:sz w:val="28"/>
        </w:rPr>
        <w:t>
      </w:t>
      </w:r>
      <w:r>
        <w:rPr>
          <w:rFonts w:ascii="Times New Roman"/>
          <w:b w:val="false"/>
          <w:i w:val="false"/>
          <w:color w:val="000000"/>
          <w:sz w:val="28"/>
        </w:rPr>
        <w:t>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7.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8.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9.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10.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Ұлан ауданы әкімі аппаратының басшысы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Ұлан ауданы кадрлық қызметінің (бұдан әрі – кадр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7"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12. Кадрлық қызмет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Кадрлық қызметі бағалау өткізуге дейін бір айдан кешіктірмей бағаланатын қызметшіге, сондай-ақ осы Әдістеменің 4-тармағында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кадрлық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кадрлық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кадрлық қызметтің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кадрлық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16. Осы Әдістеменің 13-тармағында көрсетілген тұлғалармен толтырылған бағалау парағы оларды алған күннен екі жұмыс күні ішінде кадрлық қызметіне жіберіледі.</w:t>
      </w:r>
      <w:r>
        <w:br/>
      </w:r>
      <w:r>
        <w:rPr>
          <w:rFonts w:ascii="Times New Roman"/>
          <w:b w:val="false"/>
          <w:i w:val="false"/>
          <w:color w:val="000000"/>
          <w:sz w:val="28"/>
        </w:rPr>
        <w:t>
      </w:t>
      </w:r>
      <w:r>
        <w:rPr>
          <w:rFonts w:ascii="Times New Roman"/>
          <w:b w:val="false"/>
          <w:i w:val="false"/>
          <w:color w:val="000000"/>
          <w:sz w:val="28"/>
        </w:rPr>
        <w:t>17. Кадрлық қызметі осы Әдістеменің 13-тармағында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18. Осы Әдістеменің 13-тармағында көрсетілген тұлғалармен бағалау жасырын түрде жүргізіледі.</w:t>
      </w:r>
      <w:r>
        <w:br/>
      </w:r>
      <w:r>
        <w:rPr>
          <w:rFonts w:ascii="Times New Roman"/>
          <w:b w:val="false"/>
          <w:i w:val="false"/>
          <w:color w:val="000000"/>
          <w:sz w:val="28"/>
        </w:rPr>
        <w:t>
</w:t>
      </w:r>
    </w:p>
    <w:bookmarkStart w:name="z51"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19. Кадрлық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а = b + с</w:t>
      </w:r>
      <w:r>
        <w:br/>
      </w:r>
      <w:r>
        <w:rPr>
          <w:rFonts w:ascii="Times New Roman"/>
          <w:b w:val="false"/>
          <w:i w:val="false"/>
          <w:color w:val="000000"/>
          <w:sz w:val="28"/>
        </w:rPr>
        <w:t>
      </w:t>
      </w:r>
      <w:r>
        <w:rPr>
          <w:rFonts w:ascii="Times New Roman"/>
          <w:b w:val="false"/>
          <w:i w:val="false"/>
          <w:color w:val="000000"/>
          <w:sz w:val="28"/>
        </w:rPr>
        <w:t>а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с - осы Әдістеменің 13-тармағында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20.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баллдан жоғары - "тиімді".</w:t>
      </w:r>
      <w:r>
        <w:br/>
      </w:r>
      <w:r>
        <w:rPr>
          <w:rFonts w:ascii="Times New Roman"/>
          <w:b w:val="false"/>
          <w:i w:val="false"/>
          <w:color w:val="000000"/>
          <w:sz w:val="28"/>
        </w:rPr>
        <w:t>
</w:t>
      </w:r>
    </w:p>
    <w:bookmarkStart w:name="z61"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21. Кадрлық қызмет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Кадрлық қызмет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22.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23. Кадрлық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24.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кадрлық қызметінде сақталады.</w:t>
      </w:r>
      <w:r>
        <w:br/>
      </w:r>
      <w:r>
        <w:rPr>
          <w:rFonts w:ascii="Times New Roman"/>
          <w:b w:val="false"/>
          <w:i w:val="false"/>
          <w:color w:val="000000"/>
          <w:sz w:val="28"/>
        </w:rPr>
        <w:t>
</w:t>
      </w:r>
    </w:p>
    <w:bookmarkStart w:name="z79"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25. Комиссия шешіміне қызметшінің мемлекеттік қызмет істері және сыбайлас жемқорлыққа қарсы іс-қимыл жөніндегі уәкілетті органға немесе оның Қазақстан Республикасы Мемлекеттік қызмет істері және сыбайлас жемқорлыққа қарсы іс-қимыл агенттігінің Шығыс Қазақстан облысы бойынша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26. Мемлекеттік қызмет істері және сыбайлас жемқорлыққа қарсы іс-қимыл жөніндегі уәкілетті орган немесе оның Қазақстан Республикасы Мемлекеттік қызмет істері және сыбайлас жемқорлыққа қарсы іс-қимыл агенттігінің Шығыс Қазақстан облысы бойынша аумақтық департаментіне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Қазақстан Республикасы Мемлекеттік қызмет істері және сыбайлас жемқорлыққа қарсы іс-қимыл агенттігінің Шығыс Қазақстан облысы бойынша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ауданы әкімдігі</w:t>
            </w:r>
            <w:r>
              <w:br/>
            </w:r>
            <w:r>
              <w:rPr>
                <w:rFonts w:ascii="Times New Roman"/>
                <w:b w:val="false"/>
                <w:i w:val="false"/>
                <w:color w:val="000000"/>
                <w:sz w:val="20"/>
              </w:rPr>
              <w:t>атқарушы органдары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1 қосымша</w:t>
            </w:r>
          </w:p>
        </w:tc>
      </w:tr>
    </w:tbl>
    <w:bookmarkStart w:name="z84" w:id="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7"/>
    <w:bookmarkStart w:name="z85"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(бар болған жағдайда):________________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45"/>
        <w:gridCol w:w="2245"/>
        <w:gridCol w:w="5778"/>
        <w:gridCol w:w="2032"/>
      </w:tblGrid>
      <w:tr>
        <w:trPr>
          <w:trHeight w:val="30" w:hRule="atLeast"/>
        </w:trPr>
        <w:tc>
          <w:tcPr>
            <w:tcW w:w="2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7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0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w:t>
            </w:r>
          </w:p>
        </w:tc>
      </w:tr>
      <w:tr>
        <w:trPr>
          <w:trHeight w:val="30" w:hRule="atLeast"/>
        </w:trPr>
        <w:tc>
          <w:tcPr>
            <w:tcW w:w="2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р/н</w:t>
            </w:r>
            <w:r>
              <w:br/>
            </w:r>
            <w:r>
              <w:rPr>
                <w:rFonts w:ascii="Times New Roman"/>
                <w:b w:val="false"/>
                <w:i w:val="false"/>
                <w:color w:val="000000"/>
                <w:sz w:val="20"/>
              </w:rPr>
              <w:t>
</w:t>
            </w:r>
          </w:p>
        </w:tc>
        <w:tc>
          <w:tcPr>
            <w:tcW w:w="2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20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(балл)</w:t>
            </w:r>
            <w:r>
              <w:br/>
            </w:r>
            <w:r>
              <w:rPr>
                <w:rFonts w:ascii="Times New Roman"/>
                <w:b w:val="false"/>
                <w:i w:val="false"/>
                <w:color w:val="000000"/>
                <w:sz w:val="20"/>
              </w:rPr>
              <w:t>
</w:t>
            </w:r>
          </w:p>
        </w:tc>
      </w:tr>
      <w:tr>
        <w:trPr>
          <w:trHeight w:val="30" w:hRule="atLeast"/>
        </w:trPr>
        <w:tc>
          <w:tcPr>
            <w:tcW w:w="2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7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7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0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7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7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2"/>
        <w:gridCol w:w="8008"/>
      </w:tblGrid>
      <w:tr>
        <w:trPr>
          <w:trHeight w:val="30" w:hRule="atLeast"/>
        </w:trPr>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Таныстым:</w:t>
            </w:r>
            <w:r>
              <w:br/>
            </w: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color w:val="000000"/>
                <w:sz w:val="20"/>
              </w:rPr>
              <w:t xml:space="preserve">Т.А.Ә. (бар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)_</w:t>
            </w:r>
            <w:r>
              <w:rPr>
                <w:rFonts w:ascii="Times New Roman"/>
                <w:b w:val="false"/>
                <w:i/>
                <w:color w:val="000000"/>
                <w:sz w:val="20"/>
              </w:rPr>
              <w:t>______</w:t>
            </w:r>
            <w:r>
              <w:br/>
            </w:r>
            <w:r>
              <w:rPr>
                <w:rFonts w:ascii="Times New Roman"/>
                <w:b w:val="false"/>
                <w:i w:val="false"/>
                <w:color w:val="000000"/>
                <w:sz w:val="20"/>
              </w:rPr>
              <w:t>
Күні ____________________________</w:t>
            </w:r>
            <w:r>
              <w:br/>
            </w:r>
            <w:r>
              <w:rPr>
                <w:rFonts w:ascii="Times New Roman"/>
                <w:b w:val="false"/>
                <w:i w:val="false"/>
                <w:color w:val="000000"/>
                <w:sz w:val="20"/>
              </w:rPr>
              <w:t>
қолы____________________________</w:t>
            </w:r>
            <w:r>
              <w:br/>
            </w:r>
            <w:r>
              <w:rPr>
                <w:rFonts w:ascii="Times New Roman"/>
                <w:b w:val="false"/>
                <w:i w:val="false"/>
                <w:color w:val="000000"/>
                <w:sz w:val="20"/>
              </w:rPr>
              <w:t>
</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color w:val="000000"/>
                <w:sz w:val="20"/>
              </w:rPr>
              <w:t>Т</w:t>
            </w:r>
            <w:r>
              <w:rPr>
                <w:rFonts w:ascii="Times New Roman"/>
                <w:b w:val="false"/>
                <w:i/>
                <w:color w:val="000000"/>
                <w:sz w:val="20"/>
              </w:rPr>
              <w:t>.</w:t>
            </w:r>
            <w:r>
              <w:rPr>
                <w:rFonts w:ascii="Times New Roman"/>
                <w:b w:val="false"/>
                <w:i/>
                <w:color w:val="000000"/>
                <w:sz w:val="20"/>
              </w:rPr>
              <w:t>А</w:t>
            </w:r>
            <w:r>
              <w:rPr>
                <w:rFonts w:ascii="Times New Roman"/>
                <w:b w:val="false"/>
                <w:i/>
                <w:color w:val="000000"/>
                <w:sz w:val="20"/>
              </w:rPr>
              <w:t>.</w:t>
            </w:r>
            <w:r>
              <w:rPr>
                <w:rFonts w:ascii="Times New Roman"/>
                <w:b w:val="false"/>
                <w:i/>
                <w:color w:val="000000"/>
                <w:sz w:val="20"/>
              </w:rPr>
              <w:t>Ә</w:t>
            </w:r>
            <w:r>
              <w:rPr>
                <w:rFonts w:ascii="Times New Roman"/>
                <w:b w:val="false"/>
                <w:i/>
                <w:color w:val="000000"/>
                <w:sz w:val="20"/>
              </w:rPr>
              <w:t>.(</w:t>
            </w:r>
            <w:r>
              <w:rPr>
                <w:rFonts w:ascii="Times New Roman"/>
                <w:b w:val="false"/>
                <w:i/>
                <w:color w:val="000000"/>
                <w:sz w:val="20"/>
              </w:rPr>
              <w:t>бар</w:t>
            </w:r>
            <w:r>
              <w:rPr>
                <w:rFonts w:ascii="Times New Roman"/>
                <w:b w:val="false"/>
                <w:i w:val="false"/>
                <w:color w:val="000000"/>
                <w:sz w:val="20"/>
              </w:rPr>
              <w:t xml:space="preserve">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 ______</w:t>
            </w:r>
            <w:r>
              <w:br/>
            </w:r>
            <w:r>
              <w:rPr>
                <w:rFonts w:ascii="Times New Roman"/>
                <w:b w:val="false"/>
                <w:i w:val="false"/>
                <w:color w:val="000000"/>
                <w:sz w:val="20"/>
              </w:rPr>
              <w:t>
күні___________________________ қолы__________________________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ауданы әкімдігі атқарушы органдары "Б" корпусы мемлекеттік</w:t>
            </w:r>
            <w:r>
              <w:br/>
            </w:r>
            <w:r>
              <w:rPr>
                <w:rFonts w:ascii="Times New Roman"/>
                <w:b w:val="false"/>
                <w:i w:val="false"/>
                <w:color w:val="000000"/>
                <w:sz w:val="20"/>
              </w:rPr>
              <w:t>әкімшілік қызметшілерінің қызметін жыл сайынғы бағалаудың әдістемесіне</w:t>
            </w:r>
            <w:r>
              <w:br/>
            </w:r>
            <w:r>
              <w:rPr>
                <w:rFonts w:ascii="Times New Roman"/>
                <w:b w:val="false"/>
                <w:i w:val="false"/>
                <w:color w:val="000000"/>
                <w:sz w:val="20"/>
              </w:rPr>
              <w:t xml:space="preserve">2 қосымша </w:t>
            </w:r>
          </w:p>
        </w:tc>
      </w:tr>
    </w:tbl>
    <w:bookmarkStart w:name="z97" w:id="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9"/>
    <w:bookmarkStart w:name="z98" w:id="10"/>
    <w:p>
      <w:pPr>
        <w:spacing w:after="0"/>
        <w:ind w:left="0"/>
        <w:jc w:val="left"/>
      </w:pPr>
      <w:r>
        <w:rPr>
          <w:rFonts w:ascii="Times New Roman"/>
          <w:b/>
          <w:i w:val="false"/>
          <w:color w:val="000000"/>
        </w:rPr>
        <w:t xml:space="preserve"> Айналмалы бағалау парағы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(бар болған жағдайда):________________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4736"/>
        <w:gridCol w:w="4283"/>
        <w:gridCol w:w="1563"/>
      </w:tblGrid>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р/н</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(балл)</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 Барлығы (барлық бағалардың бағасы)</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ауданы әкімдігі атқарушы органдары "Б" корпусы мемлекеттік</w:t>
            </w:r>
            <w:r>
              <w:br/>
            </w:r>
            <w:r>
              <w:rPr>
                <w:rFonts w:ascii="Times New Roman"/>
                <w:b w:val="false"/>
                <w:i w:val="false"/>
                <w:color w:val="000000"/>
                <w:sz w:val="20"/>
              </w:rPr>
              <w:t>әкімшілік қызметшілерінің қызметін жыл сайынғы бағалаудың әдістемесіне</w:t>
            </w:r>
            <w:r>
              <w:br/>
            </w:r>
            <w:r>
              <w:rPr>
                <w:rFonts w:ascii="Times New Roman"/>
                <w:b w:val="false"/>
                <w:i w:val="false"/>
                <w:color w:val="000000"/>
                <w:sz w:val="20"/>
              </w:rPr>
              <w:t xml:space="preserve">3 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14" w:id="11"/>
    <w:p>
      <w:pPr>
        <w:spacing w:after="0"/>
        <w:ind w:left="0"/>
        <w:jc w:val="left"/>
      </w:pPr>
      <w:r>
        <w:rPr>
          <w:rFonts w:ascii="Times New Roman"/>
          <w:b/>
          <w:i w:val="false"/>
          <w:color w:val="000000"/>
        </w:rPr>
        <w:t xml:space="preserve"> Бағалау жөніндегі комиссия отырысының хаттамасы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6234"/>
        <w:gridCol w:w="1665"/>
        <w:gridCol w:w="1069"/>
        <w:gridCol w:w="1070"/>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w:t>
            </w:r>
            <w:r>
              <w:rPr>
                <w:rFonts w:ascii="Times New Roman"/>
                <w:b w:val="false"/>
                <w:i/>
                <w:color w:val="000000"/>
                <w:sz w:val="20"/>
              </w:rPr>
              <w:t xml:space="preserve">бар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br/>
            </w:r>
            <w:r>
              <w:rPr>
                <w:rFonts w:ascii="Times New Roman"/>
                <w:b w:val="false"/>
                <w:i w:val="false"/>
                <w:color w:val="000000"/>
                <w:sz w:val="20"/>
              </w:rPr>
              <w:t>
</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w:t>
            </w:r>
            <w:r>
              <w:rPr>
                <w:rFonts w:ascii="Times New Roman"/>
                <w:b w:val="false"/>
                <w:i/>
                <w:color w:val="000000"/>
                <w:sz w:val="20"/>
              </w:rPr>
              <w:t>бағасы</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р/р</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хатшысы:_____________________________ Күні:_________________</w:t>
      </w:r>
      <w:r>
        <w:br/>
      </w:r>
      <w:r>
        <w:rPr>
          <w:rFonts w:ascii="Times New Roman"/>
          <w:b w:val="false"/>
          <w:i/>
          <w:color w:val="000000"/>
          <w:sz w:val="28"/>
        </w:rPr>
        <w:t xml:space="preserve">(Т.А.Ә. (бар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төрағасы:____________________________ Күні:_________________</w:t>
      </w:r>
      <w:r>
        <w:br/>
      </w:r>
      <w:r>
        <w:rPr>
          <w:rFonts w:ascii="Times New Roman"/>
          <w:b w:val="false"/>
          <w:i/>
          <w:color w:val="000000"/>
          <w:sz w:val="28"/>
        </w:rPr>
        <w:t xml:space="preserve">(Т.А.Ә. (бар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Комиссия мүшесі:______________________________ Күні:_________________</w:t>
      </w:r>
      <w:r>
        <w:br/>
      </w:r>
      <w:r>
        <w:rPr>
          <w:rFonts w:ascii="Times New Roman"/>
          <w:b w:val="false"/>
          <w:i/>
          <w:color w:val="000000"/>
          <w:sz w:val="28"/>
        </w:rPr>
        <w:t xml:space="preserve">(Т.А.Ә. (бар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