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70f8" w14:textId="6db7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Күршім ауданының бюджеті туралы" Күршім аудандық мәслихатының 2014 жылғы 23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2015 жылғы 22 желтоқсандағы N 27-2 шешімі. Шығыс Қазақстан облысы Әділет департаментінде 2015 жылғы 28 желтоқсанда N 4303 болып тіркелді. Күші жойылды - Шығыс Қазақстан облысы Күршім аудандық мәслихатының 2015 жылғы 23 желтоқсандағы N 27-3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23.12.2015 N 27-3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1-тармағының 1) тармақшасына, Шығыс Қазақстан облыстық мәслихатының 2015 жылғы 9 желтоқсандағы № 34/410-V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4270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1. "2015-2017 жылдарға арналған Күршім ауданының бюджеті туралы" Күршім аудандық мәслихатының 2014 жылғы 23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3618 нөмірімен тіркелген, "Рауан-Заря" газетінің 2015 жылғы 21 қаңтардағы № 6, 2015 жылғы 23 қаңтардағы № 7, 2015 жылғы 28 қаңтардағы № 8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 жаңа редакцияда жазылсын: </w:t>
      </w:r>
      <w:r>
        <w:br/>
      </w:r>
      <w:r>
        <w:rPr>
          <w:rFonts w:ascii="Times New Roman"/>
          <w:b w:val="false"/>
          <w:i w:val="false"/>
          <w:color w:val="000000"/>
          <w:sz w:val="28"/>
        </w:rPr>
        <w:t>
      "кірістер – 3953578,1 мың теңге, соның ішінде:</w:t>
      </w:r>
      <w:r>
        <w:br/>
      </w:r>
      <w:r>
        <w:rPr>
          <w:rFonts w:ascii="Times New Roman"/>
          <w:b w:val="false"/>
          <w:i w:val="false"/>
          <w:color w:val="000000"/>
          <w:sz w:val="28"/>
        </w:rPr>
        <w:t>
      салықтық түсімдер бойынша – 459550 мың теңге;</w:t>
      </w:r>
      <w:r>
        <w:br/>
      </w:r>
      <w:r>
        <w:rPr>
          <w:rFonts w:ascii="Times New Roman"/>
          <w:b w:val="false"/>
          <w:i w:val="false"/>
          <w:color w:val="000000"/>
          <w:sz w:val="28"/>
        </w:rPr>
        <w:t>
      салықтық емес түсімдер бойынша – 16503,7 мың теңге;</w:t>
      </w:r>
      <w:r>
        <w:br/>
      </w:r>
      <w:r>
        <w:rPr>
          <w:rFonts w:ascii="Times New Roman"/>
          <w:b w:val="false"/>
          <w:i w:val="false"/>
          <w:color w:val="000000"/>
          <w:sz w:val="28"/>
        </w:rPr>
        <w:t>
      негізгі капиталды сатудан түсетін түсімдер – 10768 мың теңге;</w:t>
      </w:r>
      <w:r>
        <w:br/>
      </w:r>
      <w:r>
        <w:rPr>
          <w:rFonts w:ascii="Times New Roman"/>
          <w:b w:val="false"/>
          <w:i w:val="false"/>
          <w:color w:val="000000"/>
          <w:sz w:val="28"/>
        </w:rPr>
        <w:t>
      трансферттердің түсімдері бойынша – 3466756,4 мың теңге;";</w:t>
      </w:r>
      <w:r>
        <w:br/>
      </w:r>
      <w:r>
        <w:rPr>
          <w:rFonts w:ascii="Times New Roman"/>
          <w:b w:val="false"/>
          <w:i w:val="false"/>
          <w:color w:val="000000"/>
          <w:sz w:val="28"/>
        </w:rPr>
        <w:t>
      2) тармақша жаңа редакцияда жазылсын:</w:t>
      </w:r>
      <w:r>
        <w:br/>
      </w:r>
      <w:r>
        <w:rPr>
          <w:rFonts w:ascii="Times New Roman"/>
          <w:b w:val="false"/>
          <w:i w:val="false"/>
          <w:color w:val="000000"/>
          <w:sz w:val="28"/>
        </w:rPr>
        <w:t>
      "шығындар – 3957617,8 мың теңге;";</w:t>
      </w:r>
      <w:r>
        <w:br/>
      </w:r>
      <w:r>
        <w:rPr>
          <w:rFonts w:ascii="Times New Roman"/>
          <w:b w:val="false"/>
          <w:i w:val="false"/>
          <w:color w:val="000000"/>
          <w:sz w:val="28"/>
        </w:rPr>
        <w:t>
      3) тармақша жаңа редакцияда жазылсын:</w:t>
      </w:r>
      <w:r>
        <w:br/>
      </w:r>
      <w:r>
        <w:rPr>
          <w:rFonts w:ascii="Times New Roman"/>
          <w:b w:val="false"/>
          <w:i w:val="false"/>
          <w:color w:val="000000"/>
          <w:sz w:val="28"/>
        </w:rPr>
        <w:t>
      "таза бюджеттік кредит беру – 7595 мың теңге, соның ішінде:</w:t>
      </w:r>
      <w:r>
        <w:br/>
      </w:r>
      <w:r>
        <w:rPr>
          <w:rFonts w:ascii="Times New Roman"/>
          <w:b w:val="false"/>
          <w:i w:val="false"/>
          <w:color w:val="000000"/>
          <w:sz w:val="28"/>
        </w:rPr>
        <w:t>
      бюджеттік кредиттер – 17838 мың теңге;</w:t>
      </w:r>
      <w:r>
        <w:br/>
      </w:r>
      <w:r>
        <w:rPr>
          <w:rFonts w:ascii="Times New Roman"/>
          <w:b w:val="false"/>
          <w:i w:val="false"/>
          <w:color w:val="000000"/>
          <w:sz w:val="28"/>
        </w:rPr>
        <w:t>
      бюджеттік кредиттерді өтеу – 10243 мың теңге;";</w:t>
      </w:r>
      <w:r>
        <w:br/>
      </w:r>
      <w:r>
        <w:rPr>
          <w:rFonts w:ascii="Times New Roman"/>
          <w:b w:val="false"/>
          <w:i w:val="false"/>
          <w:color w:val="000000"/>
          <w:sz w:val="28"/>
        </w:rPr>
        <w:t>
      4) тармақша жаңа редакцияда жазылсын:</w:t>
      </w:r>
      <w:r>
        <w:br/>
      </w:r>
      <w:r>
        <w:rPr>
          <w:rFonts w:ascii="Times New Roman"/>
          <w:b w:val="false"/>
          <w:i w:val="false"/>
          <w:color w:val="000000"/>
          <w:sz w:val="28"/>
        </w:rPr>
        <w:t>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xml:space="preserve">
      мемлекеттік қаржы активтерін сатудан түсетін түсімдер – 0 мың теңге;"; </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(профицит) – - 11634,7 мың теңге";</w:t>
      </w:r>
      <w:r>
        <w:br/>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"бюджет тапшылығын қаржыландыру (профицитті пайдалану) – 11634,7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Рахимов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11"/>
        <w:gridCol w:w="406"/>
        <w:gridCol w:w="512"/>
        <w:gridCol w:w="8372"/>
        <w:gridCol w:w="19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3953578,1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459550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496395,4</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147896</w:t>
            </w: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4"/>
        <w:gridCol w:w="967"/>
        <w:gridCol w:w="967"/>
        <w:gridCol w:w="6070"/>
        <w:gridCol w:w="2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3957617,8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2141873,4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