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7b16" w14:textId="58c7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16 маусымдағы № 31/245-V шешімі. Шығыс Қазақстан облысының Әділет департаментінде 2015 жылғы 15 шілдеде № 4036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4 104 680,0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389 873,0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5 812,0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25 477,0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3 683 518,0 мың теңге;</w:t>
      </w:r>
      <w:r>
        <w:br/>
      </w:r>
      <w:r>
        <w:rPr>
          <w:rFonts w:ascii="Times New Roman"/>
          <w:b w:val="false"/>
          <w:i w:val="false"/>
          <w:color w:val="000000"/>
          <w:sz w:val="28"/>
        </w:rPr>
        <w:t>
      </w:t>
      </w:r>
      <w:r>
        <w:rPr>
          <w:rFonts w:ascii="Times New Roman"/>
          <w:b w:val="false"/>
          <w:i w:val="false"/>
          <w:color w:val="000000"/>
          <w:sz w:val="28"/>
        </w:rPr>
        <w:t>2) шығындар – 4 106 566,6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38 584,0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47 568,0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- 44 970,6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44 970,6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xml:space="preserve">№ 31/245-V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1 қосымша</w:t>
            </w:r>
          </w:p>
        </w:tc>
      </w:tr>
    </w:tbl>
    <w:bookmarkStart w:name="z32"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05"/>
        <w:gridCol w:w="832"/>
        <w:gridCol w:w="5427"/>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4104680,0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389873,0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3683518,0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3683518,0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3683518,0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4106566,6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2108565,0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247537,9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246756,9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187999,5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177066,5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xml:space="preserve">№ 31/245-V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2 қосымша</w:t>
            </w:r>
          </w:p>
        </w:tc>
      </w:tr>
    </w:tbl>
    <w:bookmarkStart w:name="z312" w:id="4"/>
    <w:p>
      <w:pPr>
        <w:spacing w:after="0"/>
        <w:ind w:left="0"/>
        <w:jc w:val="left"/>
      </w:pPr>
      <w:r>
        <w:rPr>
          <w:rFonts w:ascii="Times New Roman"/>
          <w:b/>
          <w:i w:val="false"/>
          <w:color w:val="000000"/>
        </w:rPr>
        <w:t xml:space="preserve"> 2016 жылға арналған Катонқарағай ауданының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05"/>
        <w:gridCol w:w="832"/>
        <w:gridCol w:w="5427"/>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3322151,0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557909,0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242376,0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242376,0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208381,0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208381,0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94650,0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2738639,0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3322151,0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1919838,0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1800456,0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16 маусымдағы</w:t>
            </w:r>
            <w:r>
              <w:br/>
            </w:r>
            <w:r>
              <w:rPr>
                <w:rFonts w:ascii="Times New Roman"/>
                <w:b w:val="false"/>
                <w:i w:val="false"/>
                <w:color w:val="000000"/>
                <w:sz w:val="20"/>
              </w:rPr>
              <w:t>№ 31/245-V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3 қосымша</w:t>
            </w:r>
          </w:p>
        </w:tc>
      </w:tr>
    </w:tbl>
    <w:bookmarkStart w:name="z552" w:id="7"/>
    <w:p>
      <w:pPr>
        <w:spacing w:after="0"/>
        <w:ind w:left="0"/>
        <w:jc w:val="left"/>
      </w:pPr>
      <w:r>
        <w:rPr>
          <w:rFonts w:ascii="Times New Roman"/>
          <w:b/>
          <w:i w:val="false"/>
          <w:color w:val="000000"/>
        </w:rPr>
        <w:t xml:space="preserve"> 2017 жылға арналған Катонқарағай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05"/>
        <w:gridCol w:w="832"/>
        <w:gridCol w:w="5427"/>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3197086,0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567481,0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245515,0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210465,0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210465,0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2601807,0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2001373,0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1919838,0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1800456,0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16 маусымдағы</w:t>
            </w:r>
            <w:r>
              <w:br/>
            </w:r>
            <w:r>
              <w:rPr>
                <w:rFonts w:ascii="Times New Roman"/>
                <w:b w:val="false"/>
                <w:i w:val="false"/>
                <w:color w:val="000000"/>
                <w:sz w:val="20"/>
              </w:rPr>
              <w:t>№ 31/245-V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4 қосымша</w:t>
            </w:r>
          </w:p>
        </w:tc>
      </w:tr>
    </w:tbl>
    <w:bookmarkStart w:name="z788" w:id="10"/>
    <w:p>
      <w:pPr>
        <w:spacing w:after="0"/>
        <w:ind w:left="0"/>
        <w:jc w:val="left"/>
      </w:pPr>
      <w:r>
        <w:rPr>
          <w:rFonts w:ascii="Times New Roman"/>
          <w:b/>
          <w:i w:val="false"/>
          <w:color w:val="000000"/>
        </w:rPr>
        <w:t xml:space="preserve"> 2015 жылға арналған жергілікті бюджеттен қаржыландырылатын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мемелекеттік білім беру мекемелері үшін оқулықтар мен оқу әдістемелік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xml:space="preserve">№ 31/245-V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5 қосымша</w:t>
            </w:r>
          </w:p>
        </w:tc>
      </w:tr>
    </w:tbl>
    <w:bookmarkStart w:name="z978" w:id="12"/>
    <w:p>
      <w:pPr>
        <w:spacing w:after="0"/>
        <w:ind w:left="0"/>
        <w:jc w:val="left"/>
      </w:pPr>
      <w:r>
        <w:rPr>
          <w:rFonts w:ascii="Times New Roman"/>
          <w:b/>
          <w:i w:val="false"/>
          <w:color w:val="000000"/>
        </w:rPr>
        <w:t xml:space="preserve"> 2015 жылға арналған аудандық бюджетті атқару барысында севсетрлеуге жатпайтын жергілікті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650"/>
        <w:gridCol w:w="1650"/>
        <w:gridCol w:w="3518"/>
        <w:gridCol w:w="4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1925473,0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1925473,0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1925473,0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16 маусымдағы</w:t>
            </w:r>
            <w:r>
              <w:br/>
            </w:r>
            <w:r>
              <w:rPr>
                <w:rFonts w:ascii="Times New Roman"/>
                <w:b w:val="false"/>
                <w:i w:val="false"/>
                <w:color w:val="000000"/>
                <w:sz w:val="20"/>
              </w:rPr>
              <w:t>№ 31/245-V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6 қосымша</w:t>
            </w:r>
          </w:p>
        </w:tc>
      </w:tr>
    </w:tbl>
    <w:bookmarkStart w:name="z991" w:id="14"/>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65"/>
        <w:gridCol w:w="1465"/>
        <w:gridCol w:w="4930"/>
        <w:gridCol w:w="3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150369,0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34792,0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2015 жылғы 16 маусымдағы</w:t>
            </w:r>
            <w:r>
              <w:br/>
            </w:r>
            <w:r>
              <w:rPr>
                <w:rFonts w:ascii="Times New Roman"/>
                <w:b w:val="false"/>
                <w:i w:val="false"/>
                <w:color w:val="000000"/>
                <w:sz w:val="20"/>
              </w:rPr>
              <w:t>№ 31/245-V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7 қосымша</w:t>
            </w:r>
          </w:p>
        </w:tc>
      </w:tr>
    </w:tbl>
    <w:bookmarkStart w:name="z1030" w:id="16"/>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81"/>
        <w:gridCol w:w="1181"/>
        <w:gridCol w:w="6358"/>
        <w:gridCol w:w="27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992661,0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353376,0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132933,0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220443,0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158256,0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54945,0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xml:space="preserve">№ 31/245-V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8 қосымша</w:t>
            </w:r>
          </w:p>
        </w:tc>
      </w:tr>
    </w:tbl>
    <w:bookmarkStart w:name="z1130" w:id="18"/>
    <w:p>
      <w:pPr>
        <w:spacing w:after="0"/>
        <w:ind w:left="0"/>
        <w:jc w:val="left"/>
      </w:pPr>
      <w:r>
        <w:rPr>
          <w:rFonts w:ascii="Times New Roman"/>
          <w:b/>
          <w:i w:val="false"/>
          <w:color w:val="000000"/>
        </w:rPr>
        <w:t xml:space="preserve"> 2015-2017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20"/>
        <w:gridCol w:w="820"/>
        <w:gridCol w:w="4991"/>
        <w:gridCol w:w="1905"/>
        <w:gridCol w:w="1906"/>
        <w:gridCol w:w="1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587927,0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136832,0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соның ішінде:</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ауылындағы Жампеисова көшесіндегі стационарын мектеп іргесіндегі интернатқа қайта жаңғырту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ауылындағы "Ақсу орта мектебі" КММ -де спортзал салу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қазандықтың және жылу жүйелерін қайта жаңғырту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Өрел ауылындағы су жүргізетін желілерін және құрылыстырын қайта жаңғырту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Шыңғыстай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Топқайын ауылында сумен қамту жүйесін қайта жаңғыртуға ЖСҚ-ы әзірлеуге</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8 ауылында ветеринариялық пунктерге арналған қызметтік бөлмелер сатып алуға, соның ішінде: Катонқарағай ауылы, Өрел ауылы, Солоновка ауылы, Аққайнар ауылы,Үлкен Нарын ауылы, Барлық ауылы, Белқарағай ауылы, Ново-Хайрузовка ауылы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8 ауылында ветеринариялық пунктерге арналған қызметтік бөлмелер сатып алуға, соның ішінде: Катонқарағай ауылы, Өрел ауылы, Солоновка ауылы, Аққайнар ауылы,Үлкен Нарын ауылы, Барлық ауылы, Белқарағай ауылы, Ново-Хайрузовка ауылы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xml:space="preserve">№ 31/245-V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9 қосымша</w:t>
            </w:r>
          </w:p>
        </w:tc>
      </w:tr>
    </w:tbl>
    <w:bookmarkStart w:name="z1160" w:id="20"/>
    <w:p>
      <w:pPr>
        <w:spacing w:after="0"/>
        <w:ind w:left="0"/>
        <w:jc w:val="left"/>
      </w:pPr>
      <w:r>
        <w:rPr>
          <w:rFonts w:ascii="Times New Roman"/>
          <w:b/>
          <w:i w:val="false"/>
          <w:color w:val="000000"/>
        </w:rPr>
        <w:t xml:space="preserve"> 2015 жылы ауылдық елді мекендердің әлеуметтік саласының мамандарын әлеуметтік қолдау шараларын іске асыру үшін бөлінген қаражат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5109"/>
        <w:gridCol w:w="3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