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0b3b" w14:textId="aef0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Зырян ауданының бюджеті туралы" Зырян ауданының мәслихатының 2014 жылғы 24 желтоқсандағы № 36/2-V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2015 жылғы 22 желтоқсандағы N 52/7-V шешімі. Шығыс Қазақстан облысының Әділет департаментінде 2015 жылғы 28 желтоқсанда N 4307 болып тіркелді. Күші жойылды - Шығыс Қазақстан облысы Зырян ауданы мәслихатының 2015 жылғы 23 желтоқсандағы N 52/2-V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23.12.2015 N 52/2-V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енгізу туралы" Шығыс Қазақстан облыстық мәслихатының 2015 жылғы 9 желтоқсандағы № 34/410-V (Нормативтік құқықтық актілерді мемлекеттік тіркеу тізілімінде № 4270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туралы" Зырян ауданының мәслихатының 2014 жылғы 24 желтоқсандағы № 36/2-V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3620 нөмірімен тіркелген, 2015 жылғы 22 қаңтардағы "Көктас таңы", "Пульс! Зыряновска" № 4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6719168,1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2418077,6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36135,0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21208,0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4243747,5 мың теңге;</w:t>
      </w:r>
      <w:r>
        <w:br/>
      </w:r>
      <w:r>
        <w:rPr>
          <w:rFonts w:ascii="Times New Roman"/>
          <w:b w:val="false"/>
          <w:i w:val="false"/>
          <w:color w:val="000000"/>
          <w:sz w:val="28"/>
        </w:rPr>
        <w:t>
      </w:t>
      </w:r>
      <w:r>
        <w:rPr>
          <w:rFonts w:ascii="Times New Roman"/>
          <w:b w:val="false"/>
          <w:i w:val="false"/>
          <w:color w:val="000000"/>
          <w:sz w:val="28"/>
        </w:rPr>
        <w:t>2) шығыстар – 6722035,1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19965,0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23784,0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3819,0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0,0 мың теңге, соның ішінде: </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- 22832,0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22832,0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"5. Ауданның жергілікті атқарушы органының 2015 жылға арналған резерві 4116,0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Байбуринов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Зырян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мәслихатының 2015 жылғы</w:t>
            </w:r>
            <w:r>
              <w:br/>
            </w:r>
            <w:r>
              <w:rPr>
                <w:rFonts w:ascii="Times New Roman"/>
                <w:b w:val="false"/>
                <w:i w:val="false"/>
                <w:color w:val="000000"/>
                <w:sz w:val="20"/>
              </w:rPr>
              <w:t xml:space="preserve"> 22 желтоқсандағы № 52/7-V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24 желтоқсандағы № 36/2-V </w:t>
            </w:r>
            <w:r>
              <w:br/>
            </w:r>
            <w:r>
              <w:rPr>
                <w:rFonts w:ascii="Times New Roman"/>
                <w:b w:val="false"/>
                <w:i w:val="false"/>
                <w:color w:val="000000"/>
                <w:sz w:val="20"/>
              </w:rPr>
              <w:t>шешіміне 1- қосымша</w:t>
            </w:r>
          </w:p>
        </w:tc>
      </w:tr>
    </w:tbl>
    <w:bookmarkStart w:name="z33" w:id="0"/>
    <w:p>
      <w:pPr>
        <w:spacing w:after="0"/>
        <w:ind w:left="0"/>
        <w:jc w:val="left"/>
      </w:pPr>
      <w:r>
        <w:rPr>
          <w:rFonts w:ascii="Times New Roman"/>
          <w:b/>
          <w:i w:val="false"/>
          <w:color w:val="000000"/>
        </w:rPr>
        <w:t xml:space="preserve"> 2015 жылға арналған аудан бюджеті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019"/>
        <w:gridCol w:w="843"/>
        <w:gridCol w:w="6495"/>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6719168,1</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2418077,6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551586,0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879348,6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566585,0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146398,6</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4243747,5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4243747,5</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4243747,5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65"/>
        <w:gridCol w:w="1165"/>
        <w:gridCol w:w="1165"/>
        <w:gridCol w:w="2706"/>
        <w:gridCol w:w="2755"/>
        <w:gridCol w:w="1362"/>
        <w:gridCol w:w="14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6722035,1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485236,0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348720,2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115861,6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214574,2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213318,4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өзге де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25288,5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w:t>
            </w:r>
            <w:r>
              <w:br/>
            </w:r>
            <w:r>
              <w:rPr>
                <w:rFonts w:ascii="Times New Roman"/>
                <w:b w:val="false"/>
                <w:i w:val="false"/>
                <w:color w:val="000000"/>
                <w:sz w:val="20"/>
              </w:rPr>
              <w:t>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2764950,8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2285665,9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2276079,2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2082808,9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53601,3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448706,9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383680,9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172259,5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43956,8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121945,7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120467,7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73974,0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296567,3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162064,3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62575,0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82058,8</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47948,7</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3675,6</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24421,9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19651,2</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15091,1</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жүргізілетін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414183,5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414183,5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93272,5</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320911,0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1998261,0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856345,0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автомобиль жолдары және тұрғын үй инспекциясы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923699,0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454197,0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кредиттер бойынша пайыздық мөлшерлемені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33651,0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15</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берілетін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22832,0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қарыздары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